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FC" w:rsidRDefault="007A49FC" w:rsidP="007A49FC">
      <w:pPr>
        <w:rPr>
          <w:rStyle w:val="NormalCharacter"/>
          <w:kern w:val="2"/>
          <w:sz w:val="32"/>
          <w:szCs w:val="32"/>
        </w:rPr>
      </w:pPr>
      <w:r>
        <w:rPr>
          <w:rStyle w:val="NormalCharacter"/>
          <w:rFonts w:hint="eastAsia"/>
          <w:kern w:val="2"/>
          <w:sz w:val="32"/>
          <w:szCs w:val="32"/>
        </w:rPr>
        <w:t>附件一：</w:t>
      </w:r>
    </w:p>
    <w:p w:rsidR="003147D9" w:rsidRPr="0094039B" w:rsidRDefault="008674B2">
      <w:pPr>
        <w:jc w:val="center"/>
        <w:rPr>
          <w:rStyle w:val="NormalCharacter"/>
          <w:b/>
          <w:bCs/>
          <w:kern w:val="2"/>
          <w:sz w:val="32"/>
          <w:szCs w:val="32"/>
        </w:rPr>
      </w:pPr>
      <w:r w:rsidRPr="0094039B">
        <w:rPr>
          <w:rStyle w:val="NormalCharacter"/>
          <w:b/>
          <w:bCs/>
          <w:kern w:val="2"/>
          <w:sz w:val="32"/>
          <w:szCs w:val="32"/>
        </w:rPr>
        <w:t>化学工业</w:t>
      </w:r>
      <w:r w:rsidR="00A67B91" w:rsidRPr="0094039B">
        <w:rPr>
          <w:rStyle w:val="NormalCharacter"/>
          <w:b/>
          <w:bCs/>
          <w:kern w:val="2"/>
          <w:sz w:val="32"/>
          <w:szCs w:val="32"/>
        </w:rPr>
        <w:t>绿色施工工程</w:t>
      </w:r>
      <w:r w:rsidRPr="0094039B">
        <w:rPr>
          <w:rStyle w:val="NormalCharacter"/>
          <w:b/>
          <w:bCs/>
          <w:kern w:val="2"/>
          <w:sz w:val="32"/>
          <w:szCs w:val="32"/>
        </w:rPr>
        <w:t>评价办法（试行）</w:t>
      </w:r>
    </w:p>
    <w:p w:rsidR="003147D9" w:rsidRDefault="003147D9">
      <w:pPr>
        <w:snapToGrid w:val="0"/>
        <w:spacing w:line="360" w:lineRule="auto"/>
        <w:ind w:firstLineChars="200" w:firstLine="560"/>
        <w:rPr>
          <w:rStyle w:val="NormalCharacter"/>
          <w:sz w:val="28"/>
          <w:szCs w:val="28"/>
        </w:rPr>
      </w:pPr>
    </w:p>
    <w:p w:rsidR="003147D9" w:rsidRDefault="008674B2">
      <w:pPr>
        <w:numPr>
          <w:ilvl w:val="0"/>
          <w:numId w:val="1"/>
        </w:numPr>
        <w:snapToGrid w:val="0"/>
        <w:spacing w:line="360" w:lineRule="auto"/>
        <w:jc w:val="center"/>
        <w:rPr>
          <w:rStyle w:val="NormalCharacter"/>
          <w:sz w:val="28"/>
          <w:szCs w:val="28"/>
        </w:rPr>
      </w:pPr>
      <w:r>
        <w:rPr>
          <w:rStyle w:val="NormalCharacter"/>
          <w:rFonts w:cs="Times New Roman"/>
          <w:b/>
          <w:bCs/>
          <w:sz w:val="28"/>
          <w:szCs w:val="28"/>
        </w:rPr>
        <w:t xml:space="preserve">  总  则</w:t>
      </w:r>
    </w:p>
    <w:p w:rsidR="00DD6F1F" w:rsidRPr="00DD6F1F" w:rsidRDefault="00320400" w:rsidP="00DD6F1F">
      <w:pPr>
        <w:numPr>
          <w:ilvl w:val="0"/>
          <w:numId w:val="2"/>
        </w:numPr>
        <w:tabs>
          <w:tab w:val="left" w:pos="0"/>
        </w:tabs>
        <w:snapToGrid w:val="0"/>
        <w:spacing w:line="360" w:lineRule="auto"/>
        <w:ind w:left="0" w:firstLine="616"/>
        <w:rPr>
          <w:rStyle w:val="NormalCharacter"/>
          <w:color w:val="000000"/>
          <w:sz w:val="28"/>
          <w:szCs w:val="28"/>
        </w:rPr>
      </w:pPr>
      <w:r w:rsidRPr="00320400">
        <w:rPr>
          <w:rStyle w:val="NormalCharacter"/>
          <w:color w:val="000000"/>
          <w:sz w:val="28"/>
          <w:szCs w:val="28"/>
        </w:rPr>
        <w:t>为贯彻国务院《关于加快建立健全绿色低碳循环发展经济体系的指导意见》（国发[2021]4号）</w:t>
      </w:r>
      <w:r w:rsidR="00DD6F1F" w:rsidRPr="00DD6F1F">
        <w:rPr>
          <w:rStyle w:val="NormalCharacter"/>
          <w:color w:val="000000"/>
          <w:sz w:val="28"/>
          <w:szCs w:val="28"/>
        </w:rPr>
        <w:t>和住建部《</w:t>
      </w:r>
      <w:r w:rsidR="00A67B91">
        <w:rPr>
          <w:rStyle w:val="NormalCharacter"/>
          <w:color w:val="000000"/>
          <w:sz w:val="28"/>
          <w:szCs w:val="28"/>
        </w:rPr>
        <w:t>绿色施工工程</w:t>
      </w:r>
      <w:r w:rsidR="00DD6F1F" w:rsidRPr="00DD6F1F">
        <w:rPr>
          <w:rStyle w:val="NormalCharacter"/>
          <w:color w:val="000000"/>
          <w:sz w:val="28"/>
          <w:szCs w:val="28"/>
        </w:rPr>
        <w:t>导则》，按照协会《全面提升工程质量开展创建优质工程活动管理办法》要求，为做好化学工业</w:t>
      </w:r>
      <w:r w:rsidR="00A67B91">
        <w:rPr>
          <w:rStyle w:val="NormalCharacter"/>
          <w:color w:val="000000"/>
          <w:sz w:val="28"/>
          <w:szCs w:val="28"/>
        </w:rPr>
        <w:t>绿色施工工程</w:t>
      </w:r>
      <w:r w:rsidR="00DD6F1F" w:rsidRPr="00DD6F1F">
        <w:rPr>
          <w:rStyle w:val="NormalCharacter"/>
          <w:color w:val="000000"/>
          <w:sz w:val="28"/>
          <w:szCs w:val="28"/>
        </w:rPr>
        <w:t>评价工作，制订本办法。</w:t>
      </w:r>
    </w:p>
    <w:p w:rsidR="00DD6F1F" w:rsidRDefault="00DD6F1F" w:rsidP="00DD6F1F">
      <w:pPr>
        <w:numPr>
          <w:ilvl w:val="0"/>
          <w:numId w:val="2"/>
        </w:numPr>
        <w:tabs>
          <w:tab w:val="left" w:pos="0"/>
        </w:tabs>
        <w:snapToGrid w:val="0"/>
        <w:spacing w:line="360" w:lineRule="auto"/>
        <w:ind w:left="0" w:firstLine="616"/>
        <w:rPr>
          <w:rStyle w:val="NormalCharacter"/>
          <w:color w:val="000000"/>
          <w:sz w:val="28"/>
          <w:szCs w:val="28"/>
        </w:rPr>
      </w:pPr>
      <w:r w:rsidRPr="00DD6F1F">
        <w:rPr>
          <w:rStyle w:val="NormalCharacter"/>
          <w:color w:val="000000"/>
          <w:sz w:val="28"/>
          <w:szCs w:val="28"/>
        </w:rPr>
        <w:t>指导思想：贯彻落实党中央、国务院建设生态文明、推动绿色发展的方针政策，树立化工行业</w:t>
      </w:r>
      <w:r w:rsidR="00A67B91">
        <w:rPr>
          <w:rStyle w:val="NormalCharacter"/>
          <w:color w:val="000000"/>
          <w:sz w:val="28"/>
          <w:szCs w:val="28"/>
        </w:rPr>
        <w:t>绿色施工工程</w:t>
      </w:r>
      <w:r w:rsidRPr="00DD6F1F">
        <w:rPr>
          <w:rStyle w:val="NormalCharacter"/>
          <w:color w:val="000000"/>
          <w:sz w:val="28"/>
          <w:szCs w:val="28"/>
        </w:rPr>
        <w:t>典型，激发企业绿色发展动能，推动化工施工项目</w:t>
      </w:r>
      <w:r w:rsidR="00A67B91">
        <w:rPr>
          <w:rStyle w:val="NormalCharacter"/>
          <w:color w:val="000000"/>
          <w:sz w:val="28"/>
          <w:szCs w:val="28"/>
        </w:rPr>
        <w:t>绿色施工</w:t>
      </w:r>
      <w:r w:rsidRPr="00DD6F1F">
        <w:rPr>
          <w:rStyle w:val="NormalCharacter"/>
          <w:color w:val="000000"/>
          <w:sz w:val="28"/>
          <w:szCs w:val="28"/>
        </w:rPr>
        <w:t>水平的提高。</w:t>
      </w:r>
    </w:p>
    <w:p w:rsidR="006F78DB" w:rsidRPr="006F78DB" w:rsidRDefault="006F78DB" w:rsidP="00944606">
      <w:pPr>
        <w:numPr>
          <w:ilvl w:val="0"/>
          <w:numId w:val="2"/>
        </w:numPr>
        <w:tabs>
          <w:tab w:val="left" w:pos="0"/>
        </w:tabs>
        <w:snapToGrid w:val="0"/>
        <w:spacing w:line="360" w:lineRule="auto"/>
        <w:ind w:left="0" w:firstLine="616"/>
        <w:rPr>
          <w:rStyle w:val="NormalCharacter"/>
          <w:color w:val="000000"/>
          <w:sz w:val="28"/>
          <w:szCs w:val="28"/>
        </w:rPr>
      </w:pPr>
      <w:r w:rsidRPr="006F78DB">
        <w:rPr>
          <w:rStyle w:val="NormalCharacter"/>
          <w:color w:val="000000"/>
          <w:sz w:val="28"/>
          <w:szCs w:val="28"/>
        </w:rPr>
        <w:t>化学工业</w:t>
      </w:r>
      <w:r w:rsidR="00A67B91">
        <w:rPr>
          <w:rStyle w:val="NormalCharacter"/>
          <w:color w:val="000000"/>
          <w:sz w:val="28"/>
          <w:szCs w:val="28"/>
        </w:rPr>
        <w:t>绿色施工工程</w:t>
      </w:r>
      <w:r w:rsidRPr="006F78DB">
        <w:rPr>
          <w:rStyle w:val="NormalCharacter"/>
          <w:color w:val="000000"/>
          <w:sz w:val="28"/>
          <w:szCs w:val="28"/>
        </w:rPr>
        <w:t>评价活动按照“协会组织，</w:t>
      </w:r>
      <w:r w:rsidR="003F496D" w:rsidRPr="006F78DB">
        <w:rPr>
          <w:rStyle w:val="NormalCharacter"/>
          <w:color w:val="000000"/>
          <w:sz w:val="28"/>
          <w:szCs w:val="28"/>
        </w:rPr>
        <w:t>企业自愿申报</w:t>
      </w:r>
      <w:r w:rsidR="003F496D">
        <w:rPr>
          <w:rStyle w:val="NormalCharacter"/>
          <w:rFonts w:hint="eastAsia"/>
          <w:color w:val="000000"/>
          <w:sz w:val="28"/>
          <w:szCs w:val="28"/>
        </w:rPr>
        <w:t>，</w:t>
      </w:r>
      <w:r w:rsidRPr="006F78DB">
        <w:rPr>
          <w:rStyle w:val="NormalCharacter"/>
          <w:color w:val="000000"/>
          <w:sz w:val="28"/>
          <w:szCs w:val="28"/>
        </w:rPr>
        <w:t>专家评价，社会监督”的原则开展。</w:t>
      </w:r>
    </w:p>
    <w:p w:rsidR="003B65CD" w:rsidRPr="0012262A" w:rsidRDefault="00060A94" w:rsidP="003B65CD">
      <w:pPr>
        <w:numPr>
          <w:ilvl w:val="0"/>
          <w:numId w:val="2"/>
        </w:numPr>
        <w:tabs>
          <w:tab w:val="left" w:pos="0"/>
        </w:tabs>
        <w:snapToGrid w:val="0"/>
        <w:spacing w:line="360" w:lineRule="auto"/>
        <w:ind w:left="0" w:firstLine="616"/>
        <w:rPr>
          <w:rStyle w:val="NormalCharacter"/>
          <w:rFonts w:cs="Times New Roman"/>
          <w:b/>
          <w:bCs/>
          <w:sz w:val="28"/>
          <w:szCs w:val="28"/>
        </w:rPr>
      </w:pPr>
      <w:r w:rsidRPr="00060A94">
        <w:rPr>
          <w:rStyle w:val="NormalCharacter"/>
          <w:rFonts w:hint="eastAsia"/>
          <w:color w:val="000000"/>
          <w:sz w:val="28"/>
          <w:szCs w:val="28"/>
        </w:rPr>
        <w:t>化学工业</w:t>
      </w:r>
      <w:r w:rsidR="00A67B91">
        <w:rPr>
          <w:rStyle w:val="NormalCharacter"/>
          <w:rFonts w:hint="eastAsia"/>
          <w:color w:val="000000"/>
          <w:sz w:val="28"/>
          <w:szCs w:val="28"/>
        </w:rPr>
        <w:t>绿色施工工程</w:t>
      </w:r>
      <w:r w:rsidRPr="00060A94">
        <w:rPr>
          <w:rStyle w:val="NormalCharacter"/>
          <w:rFonts w:hint="eastAsia"/>
          <w:color w:val="000000"/>
          <w:sz w:val="28"/>
          <w:szCs w:val="28"/>
        </w:rPr>
        <w:t>评价分现场评价和综合评价两个阶段，综合评价在完成</w:t>
      </w:r>
      <w:r w:rsidR="00AB4ADB">
        <w:rPr>
          <w:rStyle w:val="NormalCharacter"/>
          <w:rFonts w:hint="eastAsia"/>
          <w:color w:val="000000"/>
          <w:sz w:val="28"/>
          <w:szCs w:val="28"/>
        </w:rPr>
        <w:t>现场评价和</w:t>
      </w:r>
      <w:r w:rsidR="00A67B91">
        <w:rPr>
          <w:rStyle w:val="NormalCharacter"/>
          <w:rFonts w:hint="eastAsia"/>
          <w:color w:val="000000"/>
          <w:sz w:val="28"/>
          <w:szCs w:val="28"/>
        </w:rPr>
        <w:t>绿色施工</w:t>
      </w:r>
      <w:r w:rsidRPr="00060A94">
        <w:rPr>
          <w:rStyle w:val="NormalCharacter"/>
          <w:rFonts w:hint="eastAsia"/>
          <w:color w:val="000000"/>
          <w:sz w:val="28"/>
          <w:szCs w:val="28"/>
        </w:rPr>
        <w:t>总结的基础上进行。</w:t>
      </w:r>
    </w:p>
    <w:p w:rsidR="0012262A" w:rsidRPr="003B65CD" w:rsidRDefault="0012262A" w:rsidP="0012262A">
      <w:pPr>
        <w:tabs>
          <w:tab w:val="left" w:pos="0"/>
        </w:tabs>
        <w:snapToGrid w:val="0"/>
        <w:spacing w:line="360" w:lineRule="auto"/>
        <w:ind w:left="616"/>
        <w:rPr>
          <w:rStyle w:val="NormalCharacter"/>
          <w:rFonts w:cs="Times New Roman"/>
          <w:b/>
          <w:bCs/>
          <w:sz w:val="28"/>
          <w:szCs w:val="28"/>
        </w:rPr>
      </w:pPr>
    </w:p>
    <w:p w:rsidR="00D745EB" w:rsidRPr="002E2D0C" w:rsidRDefault="00457803" w:rsidP="00167051">
      <w:pPr>
        <w:pStyle w:val="a7"/>
        <w:numPr>
          <w:ilvl w:val="0"/>
          <w:numId w:val="1"/>
        </w:numPr>
        <w:snapToGrid w:val="0"/>
        <w:spacing w:line="360" w:lineRule="auto"/>
        <w:ind w:firstLineChars="0"/>
        <w:jc w:val="center"/>
        <w:rPr>
          <w:rStyle w:val="NormalCharacter"/>
          <w:rFonts w:cs="Times New Roman"/>
          <w:b/>
          <w:bCs/>
          <w:sz w:val="28"/>
          <w:szCs w:val="28"/>
        </w:rPr>
      </w:pPr>
      <w:r>
        <w:rPr>
          <w:rStyle w:val="NormalCharacter"/>
          <w:rFonts w:cs="Times New Roman" w:hint="eastAsia"/>
          <w:b/>
          <w:bCs/>
          <w:sz w:val="28"/>
          <w:szCs w:val="28"/>
        </w:rPr>
        <w:t xml:space="preserve"> </w:t>
      </w:r>
      <w:r w:rsidR="006A6F54" w:rsidRPr="002E2D0C">
        <w:rPr>
          <w:rStyle w:val="NormalCharacter"/>
          <w:rFonts w:cs="Times New Roman" w:hint="eastAsia"/>
          <w:b/>
          <w:bCs/>
          <w:sz w:val="28"/>
          <w:szCs w:val="28"/>
        </w:rPr>
        <w:t>创建</w:t>
      </w:r>
      <w:r w:rsidR="008674B2" w:rsidRPr="002E2D0C">
        <w:rPr>
          <w:rStyle w:val="NormalCharacter"/>
          <w:rFonts w:cs="Times New Roman"/>
          <w:b/>
          <w:bCs/>
          <w:sz w:val="28"/>
          <w:szCs w:val="28"/>
        </w:rPr>
        <w:t>申</w:t>
      </w:r>
      <w:r w:rsidR="006A6F54" w:rsidRPr="002E2D0C">
        <w:rPr>
          <w:rStyle w:val="NormalCharacter"/>
          <w:rFonts w:cs="Times New Roman" w:hint="eastAsia"/>
          <w:b/>
          <w:bCs/>
          <w:sz w:val="28"/>
          <w:szCs w:val="28"/>
        </w:rPr>
        <w:t>请</w:t>
      </w:r>
    </w:p>
    <w:p w:rsidR="00167051" w:rsidRPr="007E0646" w:rsidRDefault="00167051">
      <w:pPr>
        <w:numPr>
          <w:ilvl w:val="0"/>
          <w:numId w:val="2"/>
        </w:numPr>
        <w:tabs>
          <w:tab w:val="left" w:pos="1695"/>
        </w:tabs>
        <w:snapToGrid w:val="0"/>
        <w:spacing w:line="360" w:lineRule="auto"/>
        <w:ind w:left="0" w:firstLine="616"/>
        <w:rPr>
          <w:rStyle w:val="NormalCharacter"/>
          <w:rFonts w:cs="Times New Roman"/>
          <w:bCs/>
          <w:sz w:val="28"/>
          <w:szCs w:val="28"/>
        </w:rPr>
      </w:pPr>
      <w:r w:rsidRPr="007E0646">
        <w:rPr>
          <w:rStyle w:val="NormalCharacter"/>
          <w:rFonts w:cs="Times New Roman" w:hint="eastAsia"/>
          <w:bCs/>
          <w:sz w:val="28"/>
          <w:szCs w:val="28"/>
        </w:rPr>
        <w:t>参与创建</w:t>
      </w:r>
      <w:r w:rsidR="00A67B91">
        <w:rPr>
          <w:rStyle w:val="NormalCharacter"/>
          <w:rFonts w:cs="Times New Roman" w:hint="eastAsia"/>
          <w:bCs/>
          <w:sz w:val="28"/>
          <w:szCs w:val="28"/>
        </w:rPr>
        <w:t>绿色施工工程</w:t>
      </w:r>
      <w:r w:rsidRPr="007E0646">
        <w:rPr>
          <w:rStyle w:val="NormalCharacter"/>
          <w:rFonts w:cs="Times New Roman" w:hint="eastAsia"/>
          <w:bCs/>
          <w:sz w:val="28"/>
          <w:szCs w:val="28"/>
        </w:rPr>
        <w:t>活动的项目应经国家或地方主管部门批准建设</w:t>
      </w:r>
      <w:r w:rsidR="004902CC" w:rsidRPr="007E0646">
        <w:rPr>
          <w:rStyle w:val="NormalCharacter"/>
          <w:rFonts w:cs="Times New Roman" w:hint="eastAsia"/>
          <w:bCs/>
          <w:sz w:val="28"/>
          <w:szCs w:val="28"/>
        </w:rPr>
        <w:t>，</w:t>
      </w:r>
      <w:r w:rsidRPr="007E0646">
        <w:rPr>
          <w:rStyle w:val="NormalCharacter"/>
          <w:rFonts w:cs="Times New Roman" w:hint="eastAsia"/>
          <w:bCs/>
          <w:sz w:val="28"/>
          <w:szCs w:val="28"/>
        </w:rPr>
        <w:t>投资额在</w:t>
      </w:r>
      <w:r w:rsidR="00944606">
        <w:rPr>
          <w:rStyle w:val="NormalCharacter"/>
          <w:rFonts w:cs="Times New Roman"/>
          <w:bCs/>
          <w:sz w:val="28"/>
          <w:szCs w:val="28"/>
        </w:rPr>
        <w:t>5</w:t>
      </w:r>
      <w:r w:rsidRPr="007E0646">
        <w:rPr>
          <w:rStyle w:val="NormalCharacter"/>
          <w:rFonts w:cs="Times New Roman"/>
          <w:bCs/>
          <w:sz w:val="28"/>
          <w:szCs w:val="28"/>
        </w:rPr>
        <w:t>亿元或合同额</w:t>
      </w:r>
      <w:r w:rsidR="00944606">
        <w:rPr>
          <w:rStyle w:val="NormalCharacter"/>
          <w:rFonts w:cs="Times New Roman"/>
          <w:bCs/>
          <w:sz w:val="28"/>
          <w:szCs w:val="28"/>
        </w:rPr>
        <w:t>5</w:t>
      </w:r>
      <w:r w:rsidRPr="007E0646">
        <w:rPr>
          <w:rStyle w:val="NormalCharacter"/>
          <w:rFonts w:cs="Times New Roman"/>
          <w:bCs/>
          <w:sz w:val="28"/>
          <w:szCs w:val="28"/>
        </w:rPr>
        <w:t>000万元以上，且</w:t>
      </w:r>
      <w:r w:rsidRPr="007E0646">
        <w:rPr>
          <w:rStyle w:val="NormalCharacter"/>
          <w:rFonts w:cs="Times New Roman" w:hint="eastAsia"/>
          <w:bCs/>
          <w:sz w:val="28"/>
          <w:szCs w:val="28"/>
        </w:rPr>
        <w:t>申报单位对申报范围</w:t>
      </w:r>
      <w:r w:rsidR="001E1B42" w:rsidRPr="007E0646">
        <w:rPr>
          <w:rStyle w:val="NormalCharacter"/>
          <w:rFonts w:cs="Times New Roman" w:hint="eastAsia"/>
          <w:bCs/>
          <w:sz w:val="28"/>
          <w:szCs w:val="28"/>
        </w:rPr>
        <w:t>界区内</w:t>
      </w:r>
      <w:r w:rsidR="00823E4D" w:rsidRPr="007E0646">
        <w:rPr>
          <w:rStyle w:val="NormalCharacter"/>
          <w:rFonts w:cs="Times New Roman" w:hint="eastAsia"/>
          <w:bCs/>
          <w:sz w:val="28"/>
          <w:szCs w:val="28"/>
        </w:rPr>
        <w:t>的施工</w:t>
      </w:r>
      <w:r w:rsidR="001E1B42" w:rsidRPr="007E0646">
        <w:rPr>
          <w:rStyle w:val="NormalCharacter"/>
          <w:rFonts w:cs="Times New Roman" w:hint="eastAsia"/>
          <w:bCs/>
          <w:sz w:val="28"/>
          <w:szCs w:val="28"/>
        </w:rPr>
        <w:t>能够</w:t>
      </w:r>
      <w:r w:rsidRPr="007E0646">
        <w:rPr>
          <w:rStyle w:val="NormalCharacter"/>
          <w:rFonts w:cs="Times New Roman"/>
          <w:bCs/>
          <w:sz w:val="28"/>
          <w:szCs w:val="28"/>
        </w:rPr>
        <w:t>独立</w:t>
      </w:r>
      <w:r w:rsidRPr="007E0646">
        <w:rPr>
          <w:rStyle w:val="NormalCharacter"/>
          <w:rFonts w:cs="Times New Roman" w:hint="eastAsia"/>
          <w:bCs/>
          <w:sz w:val="28"/>
          <w:szCs w:val="28"/>
        </w:rPr>
        <w:t>控制管理</w:t>
      </w:r>
      <w:r w:rsidRPr="007E0646">
        <w:rPr>
          <w:rStyle w:val="NormalCharacter"/>
          <w:rFonts w:cs="Times New Roman"/>
          <w:bCs/>
          <w:sz w:val="28"/>
          <w:szCs w:val="28"/>
        </w:rPr>
        <w:t>。</w:t>
      </w:r>
    </w:p>
    <w:p w:rsidR="0012262A" w:rsidRPr="007E0646" w:rsidRDefault="006A6F54" w:rsidP="005A30D3">
      <w:pPr>
        <w:numPr>
          <w:ilvl w:val="0"/>
          <w:numId w:val="2"/>
        </w:numPr>
        <w:tabs>
          <w:tab w:val="left" w:pos="0"/>
        </w:tabs>
        <w:snapToGrid w:val="0"/>
        <w:spacing w:line="360" w:lineRule="auto"/>
        <w:ind w:left="0" w:firstLine="616"/>
        <w:rPr>
          <w:rStyle w:val="NormalCharacter"/>
          <w:rFonts w:cs="Times New Roman"/>
          <w:bCs/>
          <w:sz w:val="28"/>
          <w:szCs w:val="28"/>
        </w:rPr>
      </w:pPr>
      <w:r w:rsidRPr="007E0646">
        <w:rPr>
          <w:rStyle w:val="NormalCharacter"/>
          <w:rFonts w:hint="eastAsia"/>
          <w:sz w:val="28"/>
          <w:szCs w:val="28"/>
        </w:rPr>
        <w:t>创建</w:t>
      </w:r>
      <w:r w:rsidR="00A67B91">
        <w:rPr>
          <w:rStyle w:val="NormalCharacter"/>
          <w:sz w:val="28"/>
          <w:szCs w:val="28"/>
        </w:rPr>
        <w:t>绿色施工工程</w:t>
      </w:r>
      <w:r w:rsidR="0012262A" w:rsidRPr="007E0646">
        <w:rPr>
          <w:rStyle w:val="NormalCharacter"/>
          <w:rFonts w:hint="eastAsia"/>
          <w:sz w:val="28"/>
          <w:szCs w:val="28"/>
        </w:rPr>
        <w:t>可</w:t>
      </w:r>
      <w:r w:rsidR="008674B2" w:rsidRPr="007E0646">
        <w:rPr>
          <w:rStyle w:val="NormalCharacter"/>
          <w:sz w:val="28"/>
          <w:szCs w:val="28"/>
        </w:rPr>
        <w:t>由施工单位、总承包单位或建设单位组织申</w:t>
      </w:r>
      <w:r w:rsidRPr="007E0646">
        <w:rPr>
          <w:rStyle w:val="NormalCharacter"/>
          <w:rFonts w:hint="eastAsia"/>
          <w:sz w:val="28"/>
          <w:szCs w:val="28"/>
        </w:rPr>
        <w:t>请</w:t>
      </w:r>
      <w:r w:rsidR="00AB4ADB" w:rsidRPr="007E0646">
        <w:rPr>
          <w:rStyle w:val="NormalCharacter"/>
          <w:rFonts w:hint="eastAsia"/>
          <w:sz w:val="28"/>
          <w:szCs w:val="28"/>
        </w:rPr>
        <w:t>，</w:t>
      </w:r>
      <w:r w:rsidR="005A30D3" w:rsidRPr="007E0646">
        <w:rPr>
          <w:rStyle w:val="NormalCharacter"/>
          <w:rFonts w:hint="eastAsia"/>
          <w:sz w:val="28"/>
          <w:szCs w:val="28"/>
        </w:rPr>
        <w:t>凡符合申请条件的项目，按照《全面提升工程质量开展创建优质工程活动管理办法》要求，</w:t>
      </w:r>
      <w:r w:rsidR="00D745EB" w:rsidRPr="007E0646">
        <w:rPr>
          <w:rStyle w:val="NormalCharacter"/>
          <w:rFonts w:hint="eastAsia"/>
          <w:sz w:val="28"/>
          <w:szCs w:val="28"/>
        </w:rPr>
        <w:t>项目</w:t>
      </w:r>
      <w:r w:rsidR="005A30D3" w:rsidRPr="007E0646">
        <w:rPr>
          <w:rStyle w:val="NormalCharacter"/>
          <w:rFonts w:hint="eastAsia"/>
          <w:sz w:val="28"/>
          <w:szCs w:val="28"/>
        </w:rPr>
        <w:t>开工后及时填报《创建优质工程申请表》</w:t>
      </w:r>
      <w:r w:rsidR="005A30D3" w:rsidRPr="007E0646">
        <w:rPr>
          <w:rStyle w:val="NormalCharacter"/>
          <w:sz w:val="28"/>
          <w:szCs w:val="28"/>
        </w:rPr>
        <w:t>(附件</w:t>
      </w:r>
      <w:r w:rsidR="007E0646" w:rsidRPr="007E0646">
        <w:rPr>
          <w:rStyle w:val="NormalCharacter"/>
          <w:rFonts w:hint="eastAsia"/>
          <w:sz w:val="28"/>
          <w:szCs w:val="28"/>
        </w:rPr>
        <w:t>1</w:t>
      </w:r>
      <w:r w:rsidR="005A30D3" w:rsidRPr="007E0646">
        <w:rPr>
          <w:rStyle w:val="NormalCharacter"/>
          <w:sz w:val="28"/>
          <w:szCs w:val="28"/>
        </w:rPr>
        <w:t>)，随时报协会秘书处。</w:t>
      </w:r>
    </w:p>
    <w:p w:rsidR="005A30D3" w:rsidRPr="007E0646" w:rsidRDefault="0012262A" w:rsidP="005A30D3">
      <w:pPr>
        <w:numPr>
          <w:ilvl w:val="0"/>
          <w:numId w:val="2"/>
        </w:numPr>
        <w:tabs>
          <w:tab w:val="left" w:pos="0"/>
        </w:tabs>
        <w:snapToGrid w:val="0"/>
        <w:spacing w:line="360" w:lineRule="auto"/>
        <w:ind w:left="0" w:firstLine="616"/>
        <w:rPr>
          <w:rStyle w:val="NormalCharacter"/>
          <w:rFonts w:cs="Times New Roman"/>
          <w:b/>
          <w:bCs/>
          <w:sz w:val="28"/>
          <w:szCs w:val="28"/>
        </w:rPr>
      </w:pPr>
      <w:r w:rsidRPr="007E0646">
        <w:rPr>
          <w:rStyle w:val="NormalCharacter"/>
          <w:sz w:val="28"/>
          <w:szCs w:val="28"/>
        </w:rPr>
        <w:lastRenderedPageBreak/>
        <w:t>经协会秘书处审核，凡符合申请条件的项目纳入</w:t>
      </w:r>
      <w:r w:rsidR="005A30D3" w:rsidRPr="007E0646">
        <w:rPr>
          <w:rStyle w:val="NormalCharacter"/>
          <w:rFonts w:hint="eastAsia"/>
          <w:sz w:val="28"/>
          <w:szCs w:val="28"/>
        </w:rPr>
        <w:t>协会</w:t>
      </w:r>
      <w:r w:rsidR="005A30D3" w:rsidRPr="007E0646">
        <w:rPr>
          <w:rStyle w:val="NormalCharacter"/>
          <w:sz w:val="28"/>
          <w:szCs w:val="28"/>
        </w:rPr>
        <w:t>创建</w:t>
      </w:r>
      <w:r w:rsidR="00A67B91">
        <w:rPr>
          <w:rStyle w:val="NormalCharacter"/>
          <w:sz w:val="28"/>
          <w:szCs w:val="28"/>
        </w:rPr>
        <w:t>绿色施工工程</w:t>
      </w:r>
      <w:r w:rsidRPr="007E0646">
        <w:rPr>
          <w:rStyle w:val="NormalCharacter"/>
          <w:sz w:val="28"/>
          <w:szCs w:val="28"/>
        </w:rPr>
        <w:t>的工作范围。</w:t>
      </w:r>
    </w:p>
    <w:p w:rsidR="003147D9" w:rsidRPr="007E0646" w:rsidRDefault="008674B2" w:rsidP="005A30D3">
      <w:pPr>
        <w:tabs>
          <w:tab w:val="left" w:pos="0"/>
        </w:tabs>
        <w:snapToGrid w:val="0"/>
        <w:spacing w:line="360" w:lineRule="auto"/>
        <w:ind w:left="616" w:firstLineChars="900" w:firstLine="2530"/>
        <w:rPr>
          <w:rStyle w:val="NormalCharacter"/>
          <w:rFonts w:cs="Times New Roman"/>
          <w:b/>
          <w:bCs/>
          <w:sz w:val="28"/>
          <w:szCs w:val="28"/>
        </w:rPr>
      </w:pPr>
      <w:r w:rsidRPr="007E0646">
        <w:rPr>
          <w:rStyle w:val="NormalCharacter"/>
          <w:rFonts w:cs="Times New Roman"/>
          <w:b/>
          <w:bCs/>
          <w:sz w:val="28"/>
          <w:szCs w:val="28"/>
        </w:rPr>
        <w:t>第四章 现场评价</w:t>
      </w:r>
    </w:p>
    <w:p w:rsidR="00650DBE" w:rsidRPr="007E0646" w:rsidRDefault="002F7F94">
      <w:pPr>
        <w:numPr>
          <w:ilvl w:val="0"/>
          <w:numId w:val="2"/>
        </w:numPr>
        <w:tabs>
          <w:tab w:val="left" w:pos="1695"/>
        </w:tabs>
        <w:snapToGrid w:val="0"/>
        <w:spacing w:line="360" w:lineRule="auto"/>
        <w:ind w:left="0" w:firstLine="616"/>
        <w:rPr>
          <w:rStyle w:val="NormalCharacter"/>
          <w:rFonts w:cs="Times New Roman"/>
          <w:bCs/>
          <w:sz w:val="28"/>
          <w:szCs w:val="28"/>
        </w:rPr>
      </w:pPr>
      <w:r w:rsidRPr="007E0646">
        <w:rPr>
          <w:rStyle w:val="NormalCharacter"/>
          <w:rFonts w:cs="Times New Roman" w:hint="eastAsia"/>
          <w:bCs/>
          <w:sz w:val="28"/>
          <w:szCs w:val="28"/>
        </w:rPr>
        <w:t>协会秘书处</w:t>
      </w:r>
      <w:r w:rsidR="007E0646" w:rsidRPr="007E0646">
        <w:rPr>
          <w:rStyle w:val="NormalCharacter"/>
          <w:rFonts w:cs="Times New Roman" w:hint="eastAsia"/>
          <w:bCs/>
          <w:sz w:val="28"/>
          <w:szCs w:val="28"/>
        </w:rPr>
        <w:t>不定期</w:t>
      </w:r>
      <w:r w:rsidRPr="007E0646">
        <w:rPr>
          <w:rStyle w:val="NormalCharacter"/>
          <w:rFonts w:cs="Times New Roman" w:hint="eastAsia"/>
          <w:bCs/>
          <w:sz w:val="28"/>
          <w:szCs w:val="28"/>
        </w:rPr>
        <w:t>派遣咨询服务专家组开展现场咨询服务和评价活动，</w:t>
      </w:r>
      <w:r w:rsidR="00650DBE" w:rsidRPr="007E0646">
        <w:rPr>
          <w:rStyle w:val="NormalCharacter"/>
          <w:rFonts w:cs="Times New Roman" w:hint="eastAsia"/>
          <w:bCs/>
          <w:sz w:val="28"/>
          <w:szCs w:val="28"/>
        </w:rPr>
        <w:t>现场评价一般安排在项目施工高峰</w:t>
      </w:r>
      <w:r w:rsidRPr="007E0646">
        <w:rPr>
          <w:rStyle w:val="NormalCharacter"/>
          <w:rFonts w:cs="Times New Roman" w:hint="eastAsia"/>
          <w:bCs/>
          <w:sz w:val="28"/>
          <w:szCs w:val="28"/>
        </w:rPr>
        <w:t>后期</w:t>
      </w:r>
      <w:r w:rsidR="00650DBE" w:rsidRPr="007E0646">
        <w:rPr>
          <w:rStyle w:val="NormalCharacter"/>
          <w:rFonts w:cs="Times New Roman" w:hint="eastAsia"/>
          <w:bCs/>
          <w:sz w:val="28"/>
          <w:szCs w:val="28"/>
        </w:rPr>
        <w:t>进行。</w:t>
      </w:r>
    </w:p>
    <w:p w:rsidR="00650DBE" w:rsidRPr="007E0646" w:rsidRDefault="00650DBE" w:rsidP="009103A9">
      <w:pPr>
        <w:numPr>
          <w:ilvl w:val="0"/>
          <w:numId w:val="2"/>
        </w:numPr>
        <w:tabs>
          <w:tab w:val="left" w:pos="0"/>
        </w:tabs>
        <w:snapToGrid w:val="0"/>
        <w:spacing w:line="360" w:lineRule="auto"/>
        <w:ind w:left="0" w:firstLine="616"/>
        <w:rPr>
          <w:rStyle w:val="NormalCharacter"/>
          <w:sz w:val="28"/>
          <w:szCs w:val="28"/>
        </w:rPr>
      </w:pPr>
      <w:r w:rsidRPr="007E0646">
        <w:rPr>
          <w:rStyle w:val="NormalCharacter"/>
          <w:rFonts w:hint="eastAsia"/>
          <w:sz w:val="28"/>
          <w:szCs w:val="28"/>
        </w:rPr>
        <w:t>现场评价按照</w:t>
      </w:r>
      <w:r w:rsidR="003B4494" w:rsidRPr="00493F28">
        <w:rPr>
          <w:rStyle w:val="NormalCharacter"/>
          <w:rFonts w:hint="eastAsia"/>
          <w:sz w:val="28"/>
          <w:szCs w:val="28"/>
        </w:rPr>
        <w:t>《</w:t>
      </w:r>
      <w:r w:rsidR="00493F28" w:rsidRPr="00493F28">
        <w:rPr>
          <w:rStyle w:val="NormalCharacter"/>
          <w:rFonts w:hint="eastAsia"/>
          <w:sz w:val="28"/>
          <w:szCs w:val="28"/>
        </w:rPr>
        <w:t>化学工业绿色施工工程评分标准</w:t>
      </w:r>
      <w:r w:rsidR="003B4494" w:rsidRPr="00493F28">
        <w:rPr>
          <w:rStyle w:val="NormalCharacter"/>
          <w:rFonts w:hint="eastAsia"/>
          <w:sz w:val="28"/>
          <w:szCs w:val="28"/>
        </w:rPr>
        <w:t>》</w:t>
      </w:r>
      <w:r w:rsidR="003B4494" w:rsidRPr="00493F28">
        <w:rPr>
          <w:rStyle w:val="NormalCharacter"/>
          <w:sz w:val="28"/>
          <w:szCs w:val="28"/>
        </w:rPr>
        <w:t>（附件6）</w:t>
      </w:r>
      <w:r w:rsidRPr="007E0646">
        <w:rPr>
          <w:rStyle w:val="NormalCharacter"/>
          <w:sz w:val="28"/>
          <w:szCs w:val="28"/>
        </w:rPr>
        <w:t>进行，评价应在申</w:t>
      </w:r>
      <w:r w:rsidR="009103A9" w:rsidRPr="007E0646">
        <w:rPr>
          <w:rStyle w:val="NormalCharacter"/>
          <w:rFonts w:hint="eastAsia"/>
          <w:sz w:val="28"/>
          <w:szCs w:val="28"/>
        </w:rPr>
        <w:t>请</w:t>
      </w:r>
      <w:r w:rsidRPr="007E0646">
        <w:rPr>
          <w:rStyle w:val="NormalCharacter"/>
          <w:sz w:val="28"/>
          <w:szCs w:val="28"/>
        </w:rPr>
        <w:t>单位自评价的基础上由专家组复核、审查确认，并将最终确认的</w:t>
      </w:r>
      <w:r w:rsidR="009103A9" w:rsidRPr="007E0646">
        <w:rPr>
          <w:rStyle w:val="NormalCharacter"/>
          <w:rFonts w:hint="eastAsia"/>
          <w:sz w:val="28"/>
          <w:szCs w:val="28"/>
        </w:rPr>
        <w:t>结果</w:t>
      </w:r>
      <w:r w:rsidRPr="007E0646">
        <w:rPr>
          <w:rStyle w:val="NormalCharacter"/>
          <w:sz w:val="28"/>
          <w:szCs w:val="28"/>
        </w:rPr>
        <w:t>记入现场评价记录。</w:t>
      </w:r>
    </w:p>
    <w:p w:rsidR="00650DBE" w:rsidRPr="00CA74F6" w:rsidRDefault="00650DBE" w:rsidP="00CA74F6">
      <w:pPr>
        <w:numPr>
          <w:ilvl w:val="0"/>
          <w:numId w:val="2"/>
        </w:numPr>
        <w:tabs>
          <w:tab w:val="left" w:pos="0"/>
        </w:tabs>
        <w:snapToGrid w:val="0"/>
        <w:spacing w:line="360" w:lineRule="auto"/>
        <w:ind w:left="0" w:firstLine="616"/>
        <w:rPr>
          <w:rStyle w:val="NormalCharacter"/>
          <w:color w:val="000000"/>
          <w:sz w:val="28"/>
          <w:szCs w:val="28"/>
        </w:rPr>
      </w:pPr>
      <w:r w:rsidRPr="00CA74F6">
        <w:rPr>
          <w:rStyle w:val="NormalCharacter"/>
          <w:color w:val="000000"/>
          <w:sz w:val="28"/>
          <w:szCs w:val="28"/>
        </w:rPr>
        <w:t>咨询服务</w:t>
      </w:r>
      <w:r w:rsidR="00AF493D">
        <w:rPr>
          <w:rStyle w:val="NormalCharacter"/>
          <w:rFonts w:hint="eastAsia"/>
          <w:color w:val="000000"/>
          <w:sz w:val="28"/>
          <w:szCs w:val="28"/>
        </w:rPr>
        <w:t>记录和</w:t>
      </w:r>
      <w:r w:rsidRPr="00CA74F6">
        <w:rPr>
          <w:rStyle w:val="NormalCharacter"/>
          <w:color w:val="000000"/>
          <w:sz w:val="28"/>
          <w:szCs w:val="28"/>
        </w:rPr>
        <w:t>现场评价记录均作为</w:t>
      </w:r>
      <w:r w:rsidR="00A67B91">
        <w:rPr>
          <w:rStyle w:val="NormalCharacter"/>
          <w:rFonts w:hint="eastAsia"/>
          <w:color w:val="000000"/>
          <w:sz w:val="28"/>
          <w:szCs w:val="28"/>
        </w:rPr>
        <w:t>绿色施工工程</w:t>
      </w:r>
      <w:r w:rsidRPr="00CA74F6">
        <w:rPr>
          <w:rStyle w:val="NormalCharacter"/>
          <w:color w:val="000000"/>
          <w:sz w:val="28"/>
          <w:szCs w:val="28"/>
        </w:rPr>
        <w:t>综合评价的依据。</w:t>
      </w:r>
    </w:p>
    <w:p w:rsidR="003147D9" w:rsidRDefault="008674B2">
      <w:pPr>
        <w:tabs>
          <w:tab w:val="left" w:pos="0"/>
        </w:tabs>
        <w:snapToGrid w:val="0"/>
        <w:spacing w:line="360" w:lineRule="auto"/>
        <w:ind w:left="1125" w:firstLineChars="700" w:firstLine="1968"/>
        <w:rPr>
          <w:rStyle w:val="NormalCharacter"/>
          <w:rFonts w:cs="Times New Roman"/>
          <w:bCs/>
          <w:color w:val="000000"/>
          <w:sz w:val="28"/>
          <w:szCs w:val="28"/>
        </w:rPr>
      </w:pPr>
      <w:r>
        <w:rPr>
          <w:rStyle w:val="NormalCharacter"/>
          <w:rFonts w:cs="Times New Roman"/>
          <w:b/>
          <w:bCs/>
          <w:sz w:val="28"/>
          <w:szCs w:val="28"/>
        </w:rPr>
        <w:t>第五章 总   结</w:t>
      </w:r>
    </w:p>
    <w:p w:rsidR="004902CC" w:rsidRDefault="008674B2" w:rsidP="004902CC">
      <w:pPr>
        <w:numPr>
          <w:ilvl w:val="0"/>
          <w:numId w:val="2"/>
        </w:numPr>
        <w:tabs>
          <w:tab w:val="left" w:pos="1695"/>
        </w:tabs>
        <w:snapToGrid w:val="0"/>
        <w:spacing w:line="360" w:lineRule="auto"/>
        <w:ind w:left="0" w:firstLine="616"/>
        <w:rPr>
          <w:rStyle w:val="NormalCharacter"/>
          <w:rFonts w:cs="Times New Roman"/>
          <w:bCs/>
          <w:color w:val="000000"/>
          <w:sz w:val="28"/>
          <w:szCs w:val="28"/>
        </w:rPr>
      </w:pPr>
      <w:r>
        <w:rPr>
          <w:rStyle w:val="NormalCharacter"/>
          <w:rFonts w:cs="Times New Roman"/>
          <w:bCs/>
          <w:color w:val="000000"/>
          <w:sz w:val="28"/>
          <w:szCs w:val="28"/>
        </w:rPr>
        <w:t>凡申</w:t>
      </w:r>
      <w:r w:rsidR="004902CC">
        <w:rPr>
          <w:rStyle w:val="NormalCharacter"/>
          <w:rFonts w:cs="Times New Roman" w:hint="eastAsia"/>
          <w:bCs/>
          <w:color w:val="000000"/>
          <w:sz w:val="28"/>
          <w:szCs w:val="28"/>
        </w:rPr>
        <w:t>请创建</w:t>
      </w:r>
      <w:r w:rsidR="00A67B91">
        <w:rPr>
          <w:rStyle w:val="NormalCharacter"/>
          <w:rFonts w:cs="Times New Roman"/>
          <w:bCs/>
          <w:color w:val="000000"/>
          <w:sz w:val="28"/>
          <w:szCs w:val="28"/>
        </w:rPr>
        <w:t>绿色施工工程</w:t>
      </w:r>
      <w:r>
        <w:rPr>
          <w:rStyle w:val="NormalCharacter"/>
          <w:rFonts w:cs="Times New Roman"/>
          <w:bCs/>
          <w:color w:val="000000"/>
          <w:sz w:val="28"/>
          <w:szCs w:val="28"/>
        </w:rPr>
        <w:t>建成</w:t>
      </w:r>
      <w:r w:rsidR="004902CC">
        <w:rPr>
          <w:rStyle w:val="NormalCharacter"/>
          <w:rFonts w:cs="Times New Roman" w:hint="eastAsia"/>
          <w:bCs/>
          <w:color w:val="000000"/>
          <w:sz w:val="28"/>
          <w:szCs w:val="28"/>
        </w:rPr>
        <w:t>交付使用，</w:t>
      </w:r>
      <w:r>
        <w:rPr>
          <w:rStyle w:val="NormalCharacter"/>
          <w:rFonts w:cs="Times New Roman"/>
          <w:bCs/>
          <w:color w:val="000000"/>
          <w:sz w:val="28"/>
          <w:szCs w:val="28"/>
        </w:rPr>
        <w:t>并完成现场评价的项目，应及时总结创建成果，报协会秘书处。</w:t>
      </w:r>
    </w:p>
    <w:p w:rsidR="003147D9" w:rsidRPr="00A41080" w:rsidRDefault="008674B2">
      <w:pPr>
        <w:numPr>
          <w:ilvl w:val="0"/>
          <w:numId w:val="2"/>
        </w:numPr>
        <w:tabs>
          <w:tab w:val="left" w:pos="1695"/>
        </w:tabs>
        <w:snapToGrid w:val="0"/>
        <w:spacing w:line="360" w:lineRule="auto"/>
        <w:ind w:left="0" w:firstLine="616"/>
        <w:rPr>
          <w:rStyle w:val="NormalCharacter"/>
          <w:rFonts w:cs="Times New Roman"/>
          <w:bCs/>
          <w:color w:val="000000"/>
          <w:sz w:val="28"/>
          <w:szCs w:val="28"/>
        </w:rPr>
      </w:pPr>
      <w:bookmarkStart w:id="0" w:name="_Hlk97819699"/>
      <w:r>
        <w:rPr>
          <w:rStyle w:val="NormalCharacter"/>
          <w:rFonts w:cs="Times New Roman"/>
          <w:bCs/>
          <w:sz w:val="28"/>
          <w:szCs w:val="28"/>
        </w:rPr>
        <w:t>总结材料内容应包括：</w:t>
      </w:r>
    </w:p>
    <w:p w:rsidR="00A41080" w:rsidRPr="00A41080" w:rsidRDefault="00A41080" w:rsidP="00A41080">
      <w:pPr>
        <w:tabs>
          <w:tab w:val="left" w:pos="1695"/>
        </w:tabs>
        <w:snapToGrid w:val="0"/>
        <w:spacing w:line="360" w:lineRule="auto"/>
        <w:ind w:left="616"/>
        <w:rPr>
          <w:rStyle w:val="NormalCharacter"/>
          <w:rFonts w:cs="Times New Roman"/>
          <w:bCs/>
          <w:color w:val="000000"/>
          <w:sz w:val="28"/>
          <w:szCs w:val="28"/>
        </w:rPr>
      </w:pPr>
      <w:r>
        <w:rPr>
          <w:rStyle w:val="NormalCharacter"/>
          <w:rFonts w:cs="Times New Roman" w:hint="eastAsia"/>
          <w:bCs/>
          <w:color w:val="000000"/>
          <w:sz w:val="28"/>
          <w:szCs w:val="28"/>
        </w:rPr>
        <w:t>1、</w:t>
      </w:r>
      <w:r w:rsidRPr="00A41080">
        <w:rPr>
          <w:rStyle w:val="NormalCharacter"/>
          <w:rFonts w:cs="Times New Roman" w:hint="eastAsia"/>
          <w:bCs/>
          <w:color w:val="000000"/>
          <w:sz w:val="28"/>
          <w:szCs w:val="28"/>
        </w:rPr>
        <w:t>封面（见附件</w:t>
      </w:r>
      <w:r w:rsidR="00BA76C4">
        <w:rPr>
          <w:rStyle w:val="NormalCharacter"/>
          <w:rFonts w:cs="Times New Roman"/>
          <w:bCs/>
          <w:color w:val="000000"/>
          <w:sz w:val="28"/>
          <w:szCs w:val="28"/>
        </w:rPr>
        <w:t>2</w:t>
      </w:r>
      <w:r w:rsidRPr="00A41080">
        <w:rPr>
          <w:rStyle w:val="NormalCharacter"/>
          <w:rFonts w:cs="Times New Roman"/>
          <w:bCs/>
          <w:color w:val="000000"/>
          <w:sz w:val="28"/>
          <w:szCs w:val="28"/>
        </w:rPr>
        <w:t xml:space="preserve">）； </w:t>
      </w:r>
    </w:p>
    <w:p w:rsidR="00A41080" w:rsidRDefault="00A41080" w:rsidP="00A41080">
      <w:pPr>
        <w:tabs>
          <w:tab w:val="left" w:pos="1695"/>
        </w:tabs>
        <w:snapToGrid w:val="0"/>
        <w:spacing w:line="360" w:lineRule="auto"/>
        <w:ind w:left="616"/>
        <w:rPr>
          <w:rStyle w:val="NormalCharacter"/>
          <w:rFonts w:cs="Times New Roman"/>
          <w:bCs/>
          <w:color w:val="000000"/>
          <w:sz w:val="28"/>
          <w:szCs w:val="28"/>
        </w:rPr>
      </w:pPr>
      <w:r w:rsidRPr="00A41080">
        <w:rPr>
          <w:rStyle w:val="NormalCharacter"/>
          <w:rFonts w:cs="Times New Roman"/>
          <w:bCs/>
          <w:color w:val="000000"/>
          <w:sz w:val="28"/>
          <w:szCs w:val="28"/>
        </w:rPr>
        <w:t>2、目录；</w:t>
      </w:r>
    </w:p>
    <w:p w:rsidR="00A41080" w:rsidRPr="00493F28" w:rsidRDefault="00A41080" w:rsidP="00A41080">
      <w:pPr>
        <w:snapToGrid w:val="0"/>
        <w:spacing w:line="360" w:lineRule="auto"/>
        <w:ind w:left="616"/>
        <w:rPr>
          <w:rStyle w:val="NormalCharacter"/>
          <w:sz w:val="28"/>
          <w:szCs w:val="28"/>
        </w:rPr>
      </w:pPr>
      <w:r>
        <w:rPr>
          <w:rStyle w:val="NormalCharacter"/>
          <w:sz w:val="28"/>
          <w:szCs w:val="28"/>
        </w:rPr>
        <w:t>3、法人代表承诺书</w:t>
      </w:r>
      <w:r>
        <w:rPr>
          <w:rStyle w:val="NormalCharacter"/>
          <w:rFonts w:hint="eastAsia"/>
          <w:sz w:val="28"/>
          <w:szCs w:val="28"/>
        </w:rPr>
        <w:t>原件</w:t>
      </w:r>
      <w:r w:rsidR="00500C6F">
        <w:rPr>
          <w:rStyle w:val="NormalCharacter"/>
          <w:sz w:val="28"/>
          <w:szCs w:val="28"/>
        </w:rPr>
        <w:t>（</w:t>
      </w:r>
      <w:r>
        <w:rPr>
          <w:rStyle w:val="NormalCharacter"/>
          <w:rFonts w:hint="eastAsia"/>
          <w:sz w:val="28"/>
          <w:szCs w:val="28"/>
        </w:rPr>
        <w:t>格式</w:t>
      </w:r>
      <w:r>
        <w:rPr>
          <w:rStyle w:val="NormalCharacter"/>
          <w:sz w:val="28"/>
          <w:szCs w:val="28"/>
        </w:rPr>
        <w:t>见附件</w:t>
      </w:r>
      <w:r w:rsidR="00BA76C4" w:rsidRPr="00493F28">
        <w:rPr>
          <w:rStyle w:val="NormalCharacter"/>
          <w:sz w:val="28"/>
          <w:szCs w:val="28"/>
        </w:rPr>
        <w:t>3</w:t>
      </w:r>
      <w:r w:rsidRPr="00493F28">
        <w:rPr>
          <w:rStyle w:val="NormalCharacter"/>
          <w:sz w:val="28"/>
          <w:szCs w:val="28"/>
        </w:rPr>
        <w:t>）；</w:t>
      </w:r>
    </w:p>
    <w:p w:rsidR="00C84E03" w:rsidRDefault="00C84E03" w:rsidP="00A41080">
      <w:pPr>
        <w:snapToGrid w:val="0"/>
        <w:spacing w:line="360" w:lineRule="auto"/>
        <w:ind w:left="616"/>
        <w:rPr>
          <w:rStyle w:val="NormalCharacter"/>
          <w:sz w:val="28"/>
          <w:szCs w:val="28"/>
        </w:rPr>
      </w:pPr>
      <w:r>
        <w:rPr>
          <w:rStyle w:val="NormalCharacter"/>
          <w:rFonts w:hint="eastAsia"/>
          <w:sz w:val="28"/>
          <w:szCs w:val="28"/>
        </w:rPr>
        <w:t>4、</w:t>
      </w:r>
      <w:r w:rsidRPr="00C84E03">
        <w:rPr>
          <w:rStyle w:val="NormalCharacter"/>
          <w:rFonts w:hint="eastAsia"/>
          <w:sz w:val="28"/>
          <w:szCs w:val="28"/>
        </w:rPr>
        <w:t>绿色施工实施策划方案；</w:t>
      </w:r>
    </w:p>
    <w:p w:rsidR="003147D9" w:rsidRDefault="00A41080">
      <w:pPr>
        <w:snapToGrid w:val="0"/>
        <w:spacing w:line="360" w:lineRule="auto"/>
        <w:ind w:left="616"/>
        <w:rPr>
          <w:rStyle w:val="NormalCharacter"/>
          <w:sz w:val="28"/>
          <w:szCs w:val="28"/>
        </w:rPr>
      </w:pPr>
      <w:r>
        <w:rPr>
          <w:rStyle w:val="NormalCharacter"/>
          <w:sz w:val="28"/>
          <w:szCs w:val="28"/>
        </w:rPr>
        <w:t>5</w:t>
      </w:r>
      <w:r w:rsidR="008674B2">
        <w:rPr>
          <w:rStyle w:val="NormalCharacter"/>
          <w:sz w:val="28"/>
          <w:szCs w:val="28"/>
        </w:rPr>
        <w:t>、《</w:t>
      </w:r>
      <w:bookmarkStart w:id="1" w:name="_Hlk97717712"/>
      <w:r>
        <w:rPr>
          <w:rStyle w:val="NormalCharacter"/>
          <w:rFonts w:hint="eastAsia"/>
          <w:sz w:val="28"/>
          <w:szCs w:val="28"/>
        </w:rPr>
        <w:t>创建</w:t>
      </w:r>
      <w:r w:rsidR="00A67B91">
        <w:rPr>
          <w:rStyle w:val="NormalCharacter"/>
          <w:sz w:val="28"/>
          <w:szCs w:val="28"/>
        </w:rPr>
        <w:t>绿色施工工程</w:t>
      </w:r>
      <w:r w:rsidR="008674B2">
        <w:rPr>
          <w:rStyle w:val="NormalCharacter"/>
          <w:sz w:val="28"/>
          <w:szCs w:val="28"/>
        </w:rPr>
        <w:t>总结报告</w:t>
      </w:r>
      <w:bookmarkEnd w:id="1"/>
      <w:r w:rsidR="008674B2">
        <w:rPr>
          <w:rStyle w:val="NormalCharacter"/>
          <w:sz w:val="28"/>
          <w:szCs w:val="28"/>
        </w:rPr>
        <w:t>》（</w:t>
      </w:r>
      <w:r w:rsidR="004902CC">
        <w:rPr>
          <w:rStyle w:val="NormalCharacter"/>
          <w:rFonts w:hint="eastAsia"/>
          <w:sz w:val="28"/>
          <w:szCs w:val="28"/>
        </w:rPr>
        <w:t>格式</w:t>
      </w:r>
      <w:r w:rsidR="008674B2">
        <w:rPr>
          <w:rStyle w:val="NormalCharacter"/>
          <w:sz w:val="28"/>
          <w:szCs w:val="28"/>
        </w:rPr>
        <w:t>见附</w:t>
      </w:r>
      <w:r w:rsidR="008674B2" w:rsidRPr="00493F28">
        <w:rPr>
          <w:rStyle w:val="NormalCharacter"/>
          <w:sz w:val="28"/>
          <w:szCs w:val="28"/>
        </w:rPr>
        <w:t>件</w:t>
      </w:r>
      <w:r w:rsidR="00BA76C4" w:rsidRPr="00493F28">
        <w:rPr>
          <w:rStyle w:val="NormalCharacter"/>
          <w:sz w:val="28"/>
          <w:szCs w:val="28"/>
        </w:rPr>
        <w:t>4</w:t>
      </w:r>
      <w:r w:rsidR="008674B2" w:rsidRPr="00493F28">
        <w:rPr>
          <w:rStyle w:val="NormalCharacter"/>
          <w:sz w:val="28"/>
          <w:szCs w:val="28"/>
        </w:rPr>
        <w:t>）；</w:t>
      </w:r>
    </w:p>
    <w:p w:rsidR="00A41080" w:rsidRDefault="001A5875" w:rsidP="004902CC">
      <w:pPr>
        <w:snapToGrid w:val="0"/>
        <w:spacing w:line="360" w:lineRule="auto"/>
        <w:ind w:left="616"/>
        <w:rPr>
          <w:rStyle w:val="NormalCharacter"/>
          <w:sz w:val="28"/>
          <w:szCs w:val="28"/>
        </w:rPr>
      </w:pPr>
      <w:r>
        <w:rPr>
          <w:rStyle w:val="NormalCharacter"/>
          <w:sz w:val="28"/>
          <w:szCs w:val="28"/>
        </w:rPr>
        <w:t>6</w:t>
      </w:r>
      <w:r w:rsidR="008674B2">
        <w:rPr>
          <w:rStyle w:val="NormalCharacter"/>
          <w:sz w:val="28"/>
          <w:szCs w:val="28"/>
        </w:rPr>
        <w:t>、《化学工业</w:t>
      </w:r>
      <w:r w:rsidR="00A67B91">
        <w:rPr>
          <w:rStyle w:val="NormalCharacter"/>
          <w:sz w:val="28"/>
          <w:szCs w:val="28"/>
        </w:rPr>
        <w:t>绿色施工工程</w:t>
      </w:r>
      <w:r w:rsidR="004902CC">
        <w:rPr>
          <w:rStyle w:val="NormalCharacter"/>
          <w:rFonts w:hint="eastAsia"/>
          <w:sz w:val="28"/>
          <w:szCs w:val="28"/>
        </w:rPr>
        <w:t>咨询服务记录</w:t>
      </w:r>
      <w:r w:rsidR="008674B2">
        <w:rPr>
          <w:rStyle w:val="NormalCharacter"/>
          <w:sz w:val="28"/>
          <w:szCs w:val="28"/>
        </w:rPr>
        <w:t>》复印件；</w:t>
      </w:r>
    </w:p>
    <w:p w:rsidR="003147D9" w:rsidRDefault="001A5875" w:rsidP="004902CC">
      <w:pPr>
        <w:snapToGrid w:val="0"/>
        <w:spacing w:line="360" w:lineRule="auto"/>
        <w:ind w:left="616"/>
        <w:rPr>
          <w:rStyle w:val="NormalCharacter"/>
          <w:sz w:val="28"/>
          <w:szCs w:val="28"/>
        </w:rPr>
      </w:pPr>
      <w:r>
        <w:rPr>
          <w:rStyle w:val="NormalCharacter"/>
          <w:sz w:val="28"/>
          <w:szCs w:val="28"/>
        </w:rPr>
        <w:t>7</w:t>
      </w:r>
      <w:r w:rsidR="00A41080">
        <w:rPr>
          <w:rStyle w:val="NormalCharacter"/>
          <w:rFonts w:hint="eastAsia"/>
          <w:sz w:val="28"/>
          <w:szCs w:val="28"/>
        </w:rPr>
        <w:t>、</w:t>
      </w:r>
      <w:r w:rsidR="00A41080" w:rsidRPr="00A41080">
        <w:rPr>
          <w:rStyle w:val="NormalCharacter"/>
          <w:sz w:val="28"/>
          <w:szCs w:val="28"/>
        </w:rPr>
        <w:t>项目立项文件复印件（立项报告批复或项目备案登记）；</w:t>
      </w:r>
    </w:p>
    <w:p w:rsidR="00DE29E6" w:rsidRPr="00DE29E6" w:rsidRDefault="001A5875" w:rsidP="00DE29E6">
      <w:pPr>
        <w:snapToGrid w:val="0"/>
        <w:spacing w:line="360" w:lineRule="auto"/>
        <w:ind w:left="616"/>
        <w:rPr>
          <w:rStyle w:val="NormalCharacter"/>
          <w:sz w:val="28"/>
          <w:szCs w:val="28"/>
        </w:rPr>
      </w:pPr>
      <w:r>
        <w:rPr>
          <w:rStyle w:val="NormalCharacter"/>
          <w:sz w:val="28"/>
          <w:szCs w:val="28"/>
        </w:rPr>
        <w:t>8</w:t>
      </w:r>
      <w:r w:rsidR="00DE29E6">
        <w:rPr>
          <w:rStyle w:val="NormalCharacter"/>
          <w:rFonts w:hint="eastAsia"/>
          <w:sz w:val="28"/>
          <w:szCs w:val="28"/>
        </w:rPr>
        <w:t>、</w:t>
      </w:r>
      <w:r w:rsidR="00DE29E6" w:rsidRPr="00DE29E6">
        <w:rPr>
          <w:rStyle w:val="NormalCharacter"/>
          <w:rFonts w:hint="eastAsia"/>
          <w:sz w:val="28"/>
          <w:szCs w:val="28"/>
        </w:rPr>
        <w:t>工程承包合同复印件</w:t>
      </w:r>
      <w:r w:rsidR="00DE29E6">
        <w:rPr>
          <w:rStyle w:val="NormalCharacter"/>
          <w:rFonts w:hint="eastAsia"/>
          <w:sz w:val="28"/>
          <w:szCs w:val="28"/>
        </w:rPr>
        <w:t>（主要页）</w:t>
      </w:r>
      <w:r w:rsidR="00DE29E6" w:rsidRPr="00DE29E6">
        <w:rPr>
          <w:rStyle w:val="NormalCharacter"/>
          <w:rFonts w:hint="eastAsia"/>
          <w:sz w:val="28"/>
          <w:szCs w:val="28"/>
        </w:rPr>
        <w:t>；</w:t>
      </w:r>
    </w:p>
    <w:p w:rsidR="00DE29E6" w:rsidRDefault="001A5875" w:rsidP="00DE29E6">
      <w:pPr>
        <w:snapToGrid w:val="0"/>
        <w:spacing w:line="360" w:lineRule="auto"/>
        <w:ind w:left="616"/>
        <w:rPr>
          <w:rStyle w:val="NormalCharacter"/>
          <w:sz w:val="28"/>
          <w:szCs w:val="28"/>
        </w:rPr>
      </w:pPr>
      <w:r>
        <w:rPr>
          <w:rStyle w:val="NormalCharacter"/>
          <w:sz w:val="28"/>
          <w:szCs w:val="28"/>
        </w:rPr>
        <w:t>9</w:t>
      </w:r>
      <w:r w:rsidR="00DE29E6" w:rsidRPr="00DE29E6">
        <w:rPr>
          <w:rStyle w:val="NormalCharacter"/>
          <w:sz w:val="28"/>
          <w:szCs w:val="28"/>
        </w:rPr>
        <w:t>、工程交付文件复印件；</w:t>
      </w:r>
    </w:p>
    <w:p w:rsidR="00DE29E6" w:rsidRDefault="001A5875" w:rsidP="00457803">
      <w:pPr>
        <w:snapToGrid w:val="0"/>
        <w:spacing w:line="360" w:lineRule="auto"/>
        <w:ind w:firstLineChars="220" w:firstLine="616"/>
        <w:rPr>
          <w:rStyle w:val="NormalCharacter"/>
          <w:sz w:val="28"/>
          <w:szCs w:val="28"/>
        </w:rPr>
      </w:pPr>
      <w:r>
        <w:rPr>
          <w:rStyle w:val="NormalCharacter"/>
          <w:sz w:val="28"/>
          <w:szCs w:val="28"/>
        </w:rPr>
        <w:t>10</w:t>
      </w:r>
      <w:r w:rsidR="00DE29E6" w:rsidRPr="00DE29E6">
        <w:rPr>
          <w:rStyle w:val="NormalCharacter"/>
          <w:sz w:val="28"/>
          <w:szCs w:val="28"/>
        </w:rPr>
        <w:t>、</w:t>
      </w:r>
      <w:r w:rsidR="00DE29E6">
        <w:rPr>
          <w:rStyle w:val="NormalCharacter"/>
          <w:rFonts w:hint="eastAsia"/>
          <w:sz w:val="28"/>
          <w:szCs w:val="28"/>
        </w:rPr>
        <w:t>无</w:t>
      </w:r>
      <w:r w:rsidR="00CC6232">
        <w:rPr>
          <w:rStyle w:val="NormalCharacter"/>
          <w:rFonts w:hint="eastAsia"/>
          <w:sz w:val="28"/>
          <w:szCs w:val="28"/>
        </w:rPr>
        <w:t>5万元</w:t>
      </w:r>
      <w:r w:rsidR="00DE29E6">
        <w:rPr>
          <w:rStyle w:val="NormalCharacter"/>
          <w:rFonts w:hint="eastAsia"/>
          <w:sz w:val="28"/>
          <w:szCs w:val="28"/>
        </w:rPr>
        <w:t>以上安全事故、环境污染事件</w:t>
      </w:r>
      <w:r w:rsidR="00DE29E6" w:rsidRPr="00DE29E6">
        <w:rPr>
          <w:rStyle w:val="NormalCharacter"/>
          <w:sz w:val="28"/>
          <w:szCs w:val="28"/>
        </w:rPr>
        <w:t>证明</w:t>
      </w:r>
      <w:r w:rsidR="00DE29E6">
        <w:rPr>
          <w:rStyle w:val="NormalCharacter"/>
          <w:rFonts w:hint="eastAsia"/>
          <w:sz w:val="28"/>
          <w:szCs w:val="28"/>
        </w:rPr>
        <w:t>原件</w:t>
      </w:r>
      <w:r w:rsidR="00DE29E6" w:rsidRPr="00DE29E6">
        <w:rPr>
          <w:rStyle w:val="NormalCharacter"/>
          <w:sz w:val="28"/>
          <w:szCs w:val="28"/>
        </w:rPr>
        <w:t>（</w:t>
      </w:r>
      <w:r w:rsidR="00DE29E6">
        <w:rPr>
          <w:rStyle w:val="NormalCharacter"/>
          <w:rFonts w:hint="eastAsia"/>
          <w:sz w:val="28"/>
          <w:szCs w:val="28"/>
        </w:rPr>
        <w:t>地方政府</w:t>
      </w:r>
      <w:r w:rsidR="00F22FFC">
        <w:rPr>
          <w:rStyle w:val="NormalCharacter"/>
          <w:rFonts w:hint="eastAsia"/>
          <w:sz w:val="28"/>
          <w:szCs w:val="28"/>
        </w:rPr>
        <w:t>或</w:t>
      </w:r>
      <w:r w:rsidR="00DE29E6" w:rsidRPr="00DE29E6">
        <w:rPr>
          <w:rStyle w:val="NormalCharacter"/>
          <w:sz w:val="28"/>
          <w:szCs w:val="28"/>
        </w:rPr>
        <w:t>监理单位出具的</w:t>
      </w:r>
      <w:r w:rsidR="00DE29E6">
        <w:rPr>
          <w:rStyle w:val="NormalCharacter"/>
          <w:rFonts w:hint="eastAsia"/>
          <w:sz w:val="28"/>
          <w:szCs w:val="28"/>
        </w:rPr>
        <w:t>证明</w:t>
      </w:r>
      <w:r w:rsidR="00DE29E6" w:rsidRPr="00DE29E6">
        <w:rPr>
          <w:rStyle w:val="NormalCharacter"/>
          <w:sz w:val="28"/>
          <w:szCs w:val="28"/>
        </w:rPr>
        <w:t>）；</w:t>
      </w:r>
    </w:p>
    <w:p w:rsidR="00F22FFC" w:rsidRPr="00F22FFC" w:rsidRDefault="001A5875" w:rsidP="00DE29E6">
      <w:pPr>
        <w:snapToGrid w:val="0"/>
        <w:spacing w:line="360" w:lineRule="auto"/>
        <w:ind w:left="616"/>
        <w:rPr>
          <w:rStyle w:val="NormalCharacter"/>
          <w:sz w:val="28"/>
          <w:szCs w:val="28"/>
        </w:rPr>
      </w:pPr>
      <w:r>
        <w:rPr>
          <w:rStyle w:val="NormalCharacter"/>
          <w:sz w:val="28"/>
          <w:szCs w:val="28"/>
        </w:rPr>
        <w:t>11</w:t>
      </w:r>
      <w:r w:rsidR="00F22FFC">
        <w:rPr>
          <w:rStyle w:val="NormalCharacter"/>
          <w:rFonts w:hint="eastAsia"/>
          <w:sz w:val="28"/>
          <w:szCs w:val="28"/>
        </w:rPr>
        <w:t>、建设单位出具的</w:t>
      </w:r>
      <w:r w:rsidR="00A67B91">
        <w:rPr>
          <w:rStyle w:val="NormalCharacter"/>
          <w:rFonts w:hint="eastAsia"/>
          <w:sz w:val="28"/>
          <w:szCs w:val="28"/>
        </w:rPr>
        <w:t>绿色施工工程</w:t>
      </w:r>
      <w:r w:rsidR="00F22FFC">
        <w:rPr>
          <w:rStyle w:val="NormalCharacter"/>
          <w:rFonts w:hint="eastAsia"/>
          <w:sz w:val="28"/>
          <w:szCs w:val="28"/>
        </w:rPr>
        <w:t>评价意见原件；</w:t>
      </w:r>
    </w:p>
    <w:p w:rsidR="003147D9" w:rsidRDefault="001A5875">
      <w:pPr>
        <w:snapToGrid w:val="0"/>
        <w:spacing w:line="360" w:lineRule="auto"/>
        <w:ind w:left="616"/>
        <w:rPr>
          <w:rStyle w:val="NormalCharacter"/>
          <w:sz w:val="28"/>
          <w:szCs w:val="28"/>
        </w:rPr>
      </w:pPr>
      <w:r>
        <w:rPr>
          <w:rStyle w:val="NormalCharacter"/>
          <w:sz w:val="28"/>
          <w:szCs w:val="28"/>
        </w:rPr>
        <w:lastRenderedPageBreak/>
        <w:t>12</w:t>
      </w:r>
      <w:r w:rsidR="008674B2">
        <w:rPr>
          <w:rStyle w:val="NormalCharacter"/>
          <w:sz w:val="28"/>
          <w:szCs w:val="28"/>
        </w:rPr>
        <w:t>、反映工程</w:t>
      </w:r>
      <w:r w:rsidR="00A67B91">
        <w:rPr>
          <w:rStyle w:val="NormalCharacter"/>
          <w:sz w:val="28"/>
          <w:szCs w:val="28"/>
        </w:rPr>
        <w:t>绿色施工</w:t>
      </w:r>
      <w:r w:rsidR="008674B2">
        <w:rPr>
          <w:rStyle w:val="NormalCharacter"/>
          <w:sz w:val="28"/>
          <w:szCs w:val="28"/>
        </w:rPr>
        <w:t>的照片</w:t>
      </w:r>
      <w:r w:rsidR="00F22FFC">
        <w:rPr>
          <w:rStyle w:val="NormalCharacter"/>
          <w:rFonts w:hint="eastAsia"/>
          <w:sz w:val="28"/>
          <w:szCs w:val="28"/>
        </w:rPr>
        <w:t>，</w:t>
      </w:r>
      <w:r w:rsidR="00F22FFC" w:rsidRPr="00F22FFC">
        <w:rPr>
          <w:rStyle w:val="NormalCharacter"/>
          <w:sz w:val="28"/>
          <w:szCs w:val="28"/>
        </w:rPr>
        <w:t>并加简要文字说明</w:t>
      </w:r>
      <w:r w:rsidR="00F22FFC">
        <w:rPr>
          <w:rStyle w:val="NormalCharacter"/>
          <w:rFonts w:hint="eastAsia"/>
          <w:sz w:val="28"/>
          <w:szCs w:val="28"/>
        </w:rPr>
        <w:t>；</w:t>
      </w:r>
    </w:p>
    <w:p w:rsidR="00F22FFC" w:rsidRPr="00F22FFC" w:rsidRDefault="00F22FFC" w:rsidP="00457803">
      <w:pPr>
        <w:snapToGrid w:val="0"/>
        <w:spacing w:line="360" w:lineRule="auto"/>
        <w:ind w:firstLineChars="220" w:firstLine="616"/>
        <w:rPr>
          <w:rStyle w:val="NormalCharacter"/>
          <w:sz w:val="28"/>
          <w:szCs w:val="28"/>
        </w:rPr>
      </w:pPr>
      <w:r w:rsidRPr="00F22FFC">
        <w:rPr>
          <w:rStyle w:val="NormalCharacter"/>
          <w:sz w:val="28"/>
          <w:szCs w:val="28"/>
        </w:rPr>
        <w:t>1</w:t>
      </w:r>
      <w:r w:rsidR="001A5875">
        <w:rPr>
          <w:rStyle w:val="NormalCharacter"/>
          <w:sz w:val="28"/>
          <w:szCs w:val="28"/>
        </w:rPr>
        <w:t>3</w:t>
      </w:r>
      <w:r w:rsidRPr="00F22FFC">
        <w:rPr>
          <w:rStyle w:val="NormalCharacter"/>
          <w:sz w:val="28"/>
          <w:szCs w:val="28"/>
        </w:rPr>
        <w:t>、介绍工程创</w:t>
      </w:r>
      <w:r w:rsidR="00201CC0">
        <w:rPr>
          <w:rStyle w:val="NormalCharacter"/>
          <w:rFonts w:hint="eastAsia"/>
          <w:sz w:val="28"/>
          <w:szCs w:val="28"/>
        </w:rPr>
        <w:t>建</w:t>
      </w:r>
      <w:r w:rsidR="00A67B91">
        <w:rPr>
          <w:rStyle w:val="NormalCharacter"/>
          <w:rFonts w:hint="eastAsia"/>
          <w:sz w:val="28"/>
          <w:szCs w:val="28"/>
        </w:rPr>
        <w:t>绿色施工工程</w:t>
      </w:r>
      <w:r w:rsidRPr="00F22FFC">
        <w:rPr>
          <w:rStyle w:val="NormalCharacter"/>
          <w:sz w:val="28"/>
          <w:szCs w:val="28"/>
        </w:rPr>
        <w:t>情况的PPT电子文件或不超过</w:t>
      </w:r>
      <w:r w:rsidR="002E2D0C">
        <w:rPr>
          <w:rStyle w:val="NormalCharacter"/>
          <w:sz w:val="28"/>
          <w:szCs w:val="28"/>
        </w:rPr>
        <w:t>5</w:t>
      </w:r>
      <w:r w:rsidRPr="00F22FFC">
        <w:rPr>
          <w:rStyle w:val="NormalCharacter"/>
          <w:sz w:val="28"/>
          <w:szCs w:val="28"/>
        </w:rPr>
        <w:t>分钟的视频资料</w:t>
      </w:r>
      <w:r w:rsidR="00AF493D" w:rsidRPr="00AF493D">
        <w:rPr>
          <w:rStyle w:val="NormalCharacter"/>
          <w:rFonts w:hint="eastAsia"/>
          <w:sz w:val="28"/>
          <w:szCs w:val="28"/>
        </w:rPr>
        <w:t>（仅报电子文件）</w:t>
      </w:r>
      <w:r w:rsidRPr="00F22FFC">
        <w:rPr>
          <w:rStyle w:val="NormalCharacter"/>
          <w:sz w:val="28"/>
          <w:szCs w:val="28"/>
        </w:rPr>
        <w:t>；</w:t>
      </w:r>
    </w:p>
    <w:p w:rsidR="00F22FFC" w:rsidRPr="00F22FFC" w:rsidRDefault="00F22FFC" w:rsidP="00F22FFC">
      <w:pPr>
        <w:snapToGrid w:val="0"/>
        <w:spacing w:line="360" w:lineRule="auto"/>
        <w:ind w:left="616"/>
        <w:rPr>
          <w:rStyle w:val="NormalCharacter"/>
          <w:sz w:val="28"/>
          <w:szCs w:val="28"/>
        </w:rPr>
      </w:pPr>
      <w:r w:rsidRPr="00F22FFC">
        <w:rPr>
          <w:rStyle w:val="NormalCharacter"/>
          <w:sz w:val="28"/>
          <w:szCs w:val="28"/>
        </w:rPr>
        <w:t xml:space="preserve">17、有关获奖证书。 </w:t>
      </w:r>
    </w:p>
    <w:p w:rsidR="00F22FFC" w:rsidRPr="00965403" w:rsidRDefault="00F22FFC" w:rsidP="00965403">
      <w:pPr>
        <w:numPr>
          <w:ilvl w:val="0"/>
          <w:numId w:val="2"/>
        </w:numPr>
        <w:tabs>
          <w:tab w:val="left" w:pos="1695"/>
        </w:tabs>
        <w:snapToGrid w:val="0"/>
        <w:spacing w:line="360" w:lineRule="auto"/>
        <w:ind w:left="0" w:firstLine="616"/>
        <w:rPr>
          <w:rStyle w:val="NormalCharacter"/>
          <w:rFonts w:cs="Times New Roman"/>
          <w:bCs/>
          <w:sz w:val="28"/>
          <w:szCs w:val="28"/>
        </w:rPr>
      </w:pPr>
      <w:r w:rsidRPr="00965403">
        <w:rPr>
          <w:rStyle w:val="NormalCharacter"/>
          <w:rFonts w:cs="Times New Roman"/>
          <w:bCs/>
          <w:sz w:val="28"/>
          <w:szCs w:val="28"/>
        </w:rPr>
        <w:t>总结材料采用A4纸打印胶装成册，一式一份，同时报送电子文件一份，电子文件中《</w:t>
      </w:r>
      <w:r w:rsidR="00201CC0" w:rsidRPr="00965403">
        <w:rPr>
          <w:rStyle w:val="NormalCharacter"/>
          <w:rFonts w:cs="Times New Roman" w:hint="eastAsia"/>
          <w:bCs/>
          <w:sz w:val="28"/>
          <w:szCs w:val="28"/>
        </w:rPr>
        <w:t>创建</w:t>
      </w:r>
      <w:r w:rsidR="00A67B91">
        <w:rPr>
          <w:rStyle w:val="NormalCharacter"/>
          <w:rFonts w:cs="Times New Roman" w:hint="eastAsia"/>
          <w:bCs/>
          <w:sz w:val="28"/>
          <w:szCs w:val="28"/>
        </w:rPr>
        <w:t>绿色施工工程</w:t>
      </w:r>
      <w:r w:rsidR="00201CC0" w:rsidRPr="00965403">
        <w:rPr>
          <w:rStyle w:val="NormalCharacter"/>
          <w:rFonts w:cs="Times New Roman" w:hint="eastAsia"/>
          <w:bCs/>
          <w:sz w:val="28"/>
          <w:szCs w:val="28"/>
        </w:rPr>
        <w:t>总结报告</w:t>
      </w:r>
      <w:r w:rsidRPr="00965403">
        <w:rPr>
          <w:rStyle w:val="NormalCharacter"/>
          <w:rFonts w:cs="Times New Roman"/>
          <w:bCs/>
          <w:sz w:val="28"/>
          <w:szCs w:val="28"/>
        </w:rPr>
        <w:t>》以Word格式提交。</w:t>
      </w:r>
    </w:p>
    <w:bookmarkEnd w:id="0"/>
    <w:p w:rsidR="003147D9" w:rsidRDefault="008674B2">
      <w:pPr>
        <w:tabs>
          <w:tab w:val="left" w:pos="0"/>
        </w:tabs>
        <w:snapToGrid w:val="0"/>
        <w:spacing w:line="360" w:lineRule="auto"/>
        <w:ind w:left="1125"/>
        <w:jc w:val="center"/>
        <w:rPr>
          <w:rStyle w:val="NormalCharacter"/>
          <w:rFonts w:cs="Times New Roman"/>
          <w:bCs/>
          <w:color w:val="000000"/>
          <w:sz w:val="28"/>
          <w:szCs w:val="28"/>
        </w:rPr>
      </w:pPr>
      <w:r>
        <w:rPr>
          <w:rStyle w:val="NormalCharacter"/>
          <w:rFonts w:cs="Times New Roman"/>
          <w:b/>
          <w:bCs/>
          <w:sz w:val="28"/>
          <w:szCs w:val="28"/>
        </w:rPr>
        <w:t>第六章 综合评价</w:t>
      </w:r>
    </w:p>
    <w:p w:rsidR="003147D9" w:rsidRPr="009836A1" w:rsidRDefault="009836A1" w:rsidP="009836A1">
      <w:pPr>
        <w:numPr>
          <w:ilvl w:val="0"/>
          <w:numId w:val="2"/>
        </w:numPr>
        <w:tabs>
          <w:tab w:val="left" w:pos="1695"/>
        </w:tabs>
        <w:snapToGrid w:val="0"/>
        <w:spacing w:line="360" w:lineRule="auto"/>
        <w:ind w:left="0" w:firstLine="616"/>
        <w:rPr>
          <w:rStyle w:val="NormalCharacter"/>
          <w:rFonts w:cs="Times New Roman"/>
          <w:bCs/>
          <w:color w:val="000000"/>
          <w:sz w:val="28"/>
          <w:szCs w:val="28"/>
        </w:rPr>
      </w:pPr>
      <w:r w:rsidRPr="009836A1">
        <w:rPr>
          <w:rStyle w:val="NormalCharacter"/>
          <w:rFonts w:cs="Times New Roman" w:hint="eastAsia"/>
          <w:bCs/>
          <w:color w:val="000000"/>
          <w:sz w:val="28"/>
          <w:szCs w:val="28"/>
        </w:rPr>
        <w:t>协会秘书处</w:t>
      </w:r>
      <w:r w:rsidR="008674B2" w:rsidRPr="009836A1">
        <w:rPr>
          <w:rStyle w:val="NormalCharacter"/>
          <w:rFonts w:cs="Times New Roman"/>
          <w:bCs/>
          <w:color w:val="000000"/>
          <w:sz w:val="28"/>
          <w:szCs w:val="28"/>
        </w:rPr>
        <w:t>每年</w:t>
      </w:r>
      <w:r w:rsidRPr="009836A1">
        <w:rPr>
          <w:rStyle w:val="NormalCharacter"/>
          <w:rFonts w:cs="Times New Roman" w:hint="eastAsia"/>
          <w:bCs/>
          <w:color w:val="000000"/>
          <w:sz w:val="28"/>
          <w:szCs w:val="28"/>
        </w:rPr>
        <w:t>定期组织</w:t>
      </w:r>
      <w:r w:rsidR="00A67B91">
        <w:rPr>
          <w:rStyle w:val="NormalCharacter"/>
          <w:rFonts w:cs="Times New Roman" w:hint="eastAsia"/>
          <w:bCs/>
          <w:color w:val="000000"/>
          <w:sz w:val="28"/>
          <w:szCs w:val="28"/>
        </w:rPr>
        <w:t>绿色施工工程</w:t>
      </w:r>
      <w:r w:rsidR="002A3F19">
        <w:rPr>
          <w:rStyle w:val="NormalCharacter"/>
          <w:rFonts w:cs="Times New Roman" w:hint="eastAsia"/>
          <w:bCs/>
          <w:color w:val="000000"/>
          <w:sz w:val="28"/>
          <w:szCs w:val="28"/>
        </w:rPr>
        <w:t>的</w:t>
      </w:r>
      <w:r w:rsidR="008674B2" w:rsidRPr="009836A1">
        <w:rPr>
          <w:rStyle w:val="NormalCharacter"/>
          <w:rFonts w:cs="Times New Roman"/>
          <w:bCs/>
          <w:color w:val="000000"/>
          <w:sz w:val="28"/>
          <w:szCs w:val="28"/>
        </w:rPr>
        <w:t>综合评价</w:t>
      </w:r>
      <w:r w:rsidR="00500C6F">
        <w:rPr>
          <w:rStyle w:val="NormalCharacter"/>
          <w:rFonts w:cs="Times New Roman" w:hint="eastAsia"/>
          <w:bCs/>
          <w:color w:val="000000"/>
          <w:sz w:val="28"/>
          <w:szCs w:val="28"/>
        </w:rPr>
        <w:t>，</w:t>
      </w:r>
      <w:r w:rsidR="008674B2" w:rsidRPr="009836A1">
        <w:rPr>
          <w:rStyle w:val="NormalCharacter"/>
          <w:rFonts w:cs="Times New Roman"/>
          <w:bCs/>
          <w:color w:val="000000"/>
          <w:sz w:val="28"/>
          <w:szCs w:val="28"/>
        </w:rPr>
        <w:t>参加年度综合评价的</w:t>
      </w:r>
      <w:r w:rsidR="00F71769">
        <w:rPr>
          <w:rStyle w:val="NormalCharacter"/>
          <w:rFonts w:cs="Times New Roman" w:hint="eastAsia"/>
          <w:bCs/>
          <w:color w:val="000000"/>
          <w:sz w:val="28"/>
          <w:szCs w:val="28"/>
        </w:rPr>
        <w:t>工程</w:t>
      </w:r>
      <w:r w:rsidR="008674B2" w:rsidRPr="009836A1">
        <w:rPr>
          <w:rStyle w:val="NormalCharacter"/>
          <w:rFonts w:cs="Times New Roman"/>
          <w:bCs/>
          <w:color w:val="000000"/>
          <w:sz w:val="28"/>
          <w:szCs w:val="28"/>
        </w:rPr>
        <w:t>必须具备下列条件：</w:t>
      </w:r>
    </w:p>
    <w:p w:rsidR="009836A1" w:rsidRPr="00EA75A2" w:rsidRDefault="009836A1" w:rsidP="00EA75A2">
      <w:pPr>
        <w:snapToGrid w:val="0"/>
        <w:spacing w:line="360" w:lineRule="auto"/>
        <w:ind w:left="616"/>
        <w:rPr>
          <w:rStyle w:val="NormalCharacter"/>
          <w:sz w:val="28"/>
          <w:szCs w:val="28"/>
        </w:rPr>
      </w:pPr>
      <w:r w:rsidRPr="00EA75A2">
        <w:rPr>
          <w:rStyle w:val="NormalCharacter"/>
          <w:sz w:val="28"/>
          <w:szCs w:val="28"/>
        </w:rPr>
        <w:t>1、符合国家倡导的建设生态文明、推进绿色发展的政策法规要求；</w:t>
      </w:r>
    </w:p>
    <w:p w:rsidR="009836A1" w:rsidRPr="00EA75A2" w:rsidRDefault="009836A1" w:rsidP="00EA75A2">
      <w:pPr>
        <w:snapToGrid w:val="0"/>
        <w:spacing w:line="360" w:lineRule="auto"/>
        <w:ind w:left="616"/>
        <w:rPr>
          <w:rStyle w:val="NormalCharacter"/>
          <w:sz w:val="28"/>
          <w:szCs w:val="28"/>
        </w:rPr>
      </w:pPr>
      <w:r w:rsidRPr="00EA75A2">
        <w:rPr>
          <w:rStyle w:val="NormalCharacter"/>
          <w:sz w:val="28"/>
          <w:szCs w:val="28"/>
        </w:rPr>
        <w:t>2、建设程序合法合规，建设手续齐全；</w:t>
      </w:r>
    </w:p>
    <w:p w:rsidR="002A3F19" w:rsidRPr="00EA75A2" w:rsidRDefault="002A3F19" w:rsidP="00EA75A2">
      <w:pPr>
        <w:snapToGrid w:val="0"/>
        <w:spacing w:line="360" w:lineRule="auto"/>
        <w:ind w:left="616"/>
        <w:rPr>
          <w:rStyle w:val="NormalCharacter"/>
          <w:sz w:val="28"/>
          <w:szCs w:val="28"/>
        </w:rPr>
      </w:pPr>
      <w:r w:rsidRPr="00EA75A2">
        <w:rPr>
          <w:rStyle w:val="NormalCharacter"/>
          <w:sz w:val="28"/>
          <w:szCs w:val="28"/>
        </w:rPr>
        <w:t>3、投资额在5亿元或合同额5000万元以上</w:t>
      </w:r>
      <w:r w:rsidRPr="00EA75A2">
        <w:rPr>
          <w:rStyle w:val="NormalCharacter"/>
          <w:rFonts w:hint="eastAsia"/>
          <w:sz w:val="28"/>
          <w:szCs w:val="28"/>
        </w:rPr>
        <w:t>；</w:t>
      </w:r>
      <w:r w:rsidRPr="00EA75A2">
        <w:rPr>
          <w:rStyle w:val="NormalCharacter"/>
          <w:sz w:val="28"/>
          <w:szCs w:val="28"/>
        </w:rPr>
        <w:t xml:space="preserve"> </w:t>
      </w:r>
    </w:p>
    <w:p w:rsidR="009836A1" w:rsidRPr="00EA75A2" w:rsidRDefault="002A3F19" w:rsidP="00457803">
      <w:pPr>
        <w:snapToGrid w:val="0"/>
        <w:spacing w:line="360" w:lineRule="auto"/>
        <w:ind w:firstLineChars="220" w:firstLine="616"/>
        <w:rPr>
          <w:rStyle w:val="NormalCharacter"/>
          <w:sz w:val="28"/>
          <w:szCs w:val="28"/>
        </w:rPr>
      </w:pPr>
      <w:r w:rsidRPr="00EA75A2">
        <w:rPr>
          <w:rStyle w:val="NormalCharacter"/>
          <w:sz w:val="28"/>
          <w:szCs w:val="28"/>
        </w:rPr>
        <w:t>4</w:t>
      </w:r>
      <w:r w:rsidR="009836A1" w:rsidRPr="00EA75A2">
        <w:rPr>
          <w:rStyle w:val="NormalCharacter"/>
          <w:sz w:val="28"/>
          <w:szCs w:val="28"/>
        </w:rPr>
        <w:t>、应按照协会要求填报《创建优质工程申请表》，并纳入协会</w:t>
      </w:r>
      <w:r w:rsidR="009836A1" w:rsidRPr="00EA75A2">
        <w:rPr>
          <w:rStyle w:val="NormalCharacter"/>
          <w:rFonts w:hint="eastAsia"/>
          <w:sz w:val="28"/>
          <w:szCs w:val="28"/>
        </w:rPr>
        <w:t>创建</w:t>
      </w:r>
      <w:r w:rsidR="00A67B91">
        <w:rPr>
          <w:rStyle w:val="NormalCharacter"/>
          <w:rFonts w:hint="eastAsia"/>
          <w:sz w:val="28"/>
          <w:szCs w:val="28"/>
        </w:rPr>
        <w:t>绿色施工工程</w:t>
      </w:r>
      <w:r w:rsidR="009836A1" w:rsidRPr="00EA75A2">
        <w:rPr>
          <w:rStyle w:val="NormalCharacter"/>
          <w:sz w:val="28"/>
          <w:szCs w:val="28"/>
        </w:rPr>
        <w:t>工作范围</w:t>
      </w:r>
      <w:r w:rsidRPr="00EA75A2">
        <w:rPr>
          <w:rStyle w:val="NormalCharacter"/>
          <w:rFonts w:hint="eastAsia"/>
          <w:sz w:val="28"/>
          <w:szCs w:val="28"/>
        </w:rPr>
        <w:t>，</w:t>
      </w:r>
      <w:r w:rsidR="00BE300A">
        <w:rPr>
          <w:rStyle w:val="NormalCharacter"/>
          <w:rFonts w:hint="eastAsia"/>
          <w:sz w:val="28"/>
          <w:szCs w:val="28"/>
        </w:rPr>
        <w:t>并</w:t>
      </w:r>
      <w:r w:rsidRPr="00EA75A2">
        <w:rPr>
          <w:rStyle w:val="NormalCharacter"/>
          <w:rFonts w:hint="eastAsia"/>
          <w:sz w:val="28"/>
          <w:szCs w:val="28"/>
        </w:rPr>
        <w:t>完成现场专家评价。</w:t>
      </w:r>
    </w:p>
    <w:p w:rsidR="009836A1" w:rsidRPr="00EA75A2" w:rsidRDefault="00BE300A" w:rsidP="00EA75A2">
      <w:pPr>
        <w:snapToGrid w:val="0"/>
        <w:spacing w:line="360" w:lineRule="auto"/>
        <w:ind w:left="616"/>
        <w:rPr>
          <w:rStyle w:val="NormalCharacter"/>
          <w:sz w:val="28"/>
          <w:szCs w:val="28"/>
        </w:rPr>
      </w:pPr>
      <w:r>
        <w:rPr>
          <w:rStyle w:val="NormalCharacter"/>
          <w:sz w:val="28"/>
          <w:szCs w:val="28"/>
        </w:rPr>
        <w:t>5</w:t>
      </w:r>
      <w:r w:rsidR="00761B6D" w:rsidRPr="00EA75A2">
        <w:rPr>
          <w:rStyle w:val="NormalCharacter"/>
          <w:rFonts w:hint="eastAsia"/>
          <w:sz w:val="28"/>
          <w:szCs w:val="28"/>
        </w:rPr>
        <w:t>、</w:t>
      </w:r>
      <w:r w:rsidR="00512562">
        <w:rPr>
          <w:rStyle w:val="NormalCharacter"/>
          <w:rFonts w:hint="eastAsia"/>
          <w:sz w:val="28"/>
          <w:szCs w:val="28"/>
        </w:rPr>
        <w:t>工程</w:t>
      </w:r>
      <w:r w:rsidR="00761B6D">
        <w:rPr>
          <w:rStyle w:val="NormalCharacter"/>
          <w:sz w:val="28"/>
          <w:szCs w:val="28"/>
        </w:rPr>
        <w:t>已按合同约定办理工程交接</w:t>
      </w:r>
      <w:r w:rsidR="002A3F19">
        <w:rPr>
          <w:rStyle w:val="NormalCharacter"/>
          <w:rFonts w:hint="eastAsia"/>
          <w:sz w:val="28"/>
          <w:szCs w:val="28"/>
        </w:rPr>
        <w:t>，交工不超过2年</w:t>
      </w:r>
      <w:r w:rsidR="00761B6D">
        <w:rPr>
          <w:rStyle w:val="NormalCharacter"/>
          <w:sz w:val="28"/>
          <w:szCs w:val="28"/>
        </w:rPr>
        <w:t>；</w:t>
      </w:r>
      <w:r w:rsidR="002A3F19" w:rsidRPr="00EA75A2">
        <w:rPr>
          <w:rStyle w:val="NormalCharacter"/>
          <w:sz w:val="28"/>
          <w:szCs w:val="28"/>
        </w:rPr>
        <w:t xml:space="preserve"> </w:t>
      </w:r>
    </w:p>
    <w:p w:rsidR="002A3F19" w:rsidRPr="00EA75A2" w:rsidRDefault="00BE300A" w:rsidP="00EA75A2">
      <w:pPr>
        <w:snapToGrid w:val="0"/>
        <w:spacing w:line="360" w:lineRule="auto"/>
        <w:ind w:left="616"/>
        <w:rPr>
          <w:rStyle w:val="NormalCharacter"/>
          <w:sz w:val="28"/>
          <w:szCs w:val="28"/>
        </w:rPr>
      </w:pPr>
      <w:r>
        <w:rPr>
          <w:rStyle w:val="NormalCharacter"/>
          <w:sz w:val="28"/>
          <w:szCs w:val="28"/>
        </w:rPr>
        <w:t>6</w:t>
      </w:r>
      <w:r w:rsidR="00457803">
        <w:rPr>
          <w:rStyle w:val="NormalCharacter"/>
          <w:rFonts w:hint="eastAsia"/>
          <w:sz w:val="28"/>
          <w:szCs w:val="28"/>
        </w:rPr>
        <w:t>、</w:t>
      </w:r>
      <w:r w:rsidR="009836A1" w:rsidRPr="00EA75A2">
        <w:rPr>
          <w:rStyle w:val="NormalCharacter"/>
          <w:sz w:val="28"/>
          <w:szCs w:val="28"/>
        </w:rPr>
        <w:t>按照本办法完成总结材料的申报。</w:t>
      </w:r>
    </w:p>
    <w:p w:rsidR="003147D9" w:rsidRPr="00EA75A2" w:rsidRDefault="008674B2" w:rsidP="00EA75A2">
      <w:pPr>
        <w:numPr>
          <w:ilvl w:val="0"/>
          <w:numId w:val="2"/>
        </w:numPr>
        <w:tabs>
          <w:tab w:val="left" w:pos="1695"/>
        </w:tabs>
        <w:snapToGrid w:val="0"/>
        <w:spacing w:line="360" w:lineRule="auto"/>
        <w:ind w:left="0" w:firstLine="616"/>
        <w:rPr>
          <w:rStyle w:val="NormalCharacter"/>
          <w:rFonts w:cs="Times New Roman"/>
          <w:bCs/>
          <w:color w:val="000000"/>
          <w:sz w:val="28"/>
          <w:szCs w:val="28"/>
        </w:rPr>
      </w:pPr>
      <w:r w:rsidRPr="00EA75A2">
        <w:rPr>
          <w:rStyle w:val="NormalCharacter"/>
          <w:rFonts w:cs="Times New Roman"/>
          <w:bCs/>
          <w:color w:val="000000"/>
          <w:sz w:val="28"/>
          <w:szCs w:val="28"/>
        </w:rPr>
        <w:t>下列项目不得参与综合评价：</w:t>
      </w:r>
    </w:p>
    <w:p w:rsidR="003147D9" w:rsidRDefault="008674B2" w:rsidP="00457803">
      <w:pPr>
        <w:snapToGrid w:val="0"/>
        <w:spacing w:line="360" w:lineRule="auto"/>
        <w:ind w:firstLineChars="220" w:firstLine="616"/>
        <w:rPr>
          <w:rStyle w:val="NormalCharacter"/>
          <w:sz w:val="28"/>
          <w:szCs w:val="28"/>
        </w:rPr>
      </w:pPr>
      <w:r>
        <w:rPr>
          <w:rStyle w:val="NormalCharacter"/>
          <w:sz w:val="28"/>
          <w:szCs w:val="28"/>
        </w:rPr>
        <w:t>1、不符合国家产业政策，使用国家主管部门以及行业明令禁止使用或者淘汰的材料、技术、工艺和设备；</w:t>
      </w:r>
    </w:p>
    <w:p w:rsidR="003147D9" w:rsidRDefault="008674B2" w:rsidP="00457803">
      <w:pPr>
        <w:snapToGrid w:val="0"/>
        <w:spacing w:line="360" w:lineRule="auto"/>
        <w:ind w:firstLineChars="220" w:firstLine="616"/>
        <w:rPr>
          <w:rStyle w:val="NormalCharacter"/>
          <w:sz w:val="28"/>
          <w:szCs w:val="28"/>
        </w:rPr>
      </w:pPr>
      <w:r>
        <w:rPr>
          <w:rStyle w:val="NormalCharacter"/>
          <w:sz w:val="28"/>
          <w:szCs w:val="28"/>
        </w:rPr>
        <w:t>2、由于设计、施工等原因而存在质量、安全隐患、功能性缺陷的工程；</w:t>
      </w:r>
    </w:p>
    <w:p w:rsidR="003147D9" w:rsidRDefault="008674B2" w:rsidP="00EA75A2">
      <w:pPr>
        <w:snapToGrid w:val="0"/>
        <w:spacing w:line="360" w:lineRule="auto"/>
        <w:ind w:left="616"/>
        <w:rPr>
          <w:rStyle w:val="NormalCharacter"/>
          <w:sz w:val="28"/>
          <w:szCs w:val="28"/>
        </w:rPr>
      </w:pPr>
      <w:r>
        <w:rPr>
          <w:rStyle w:val="NormalCharacter"/>
          <w:sz w:val="28"/>
          <w:szCs w:val="28"/>
        </w:rPr>
        <w:t>3、发生</w:t>
      </w:r>
      <w:r w:rsidR="00142F28">
        <w:rPr>
          <w:rStyle w:val="NormalCharacter"/>
          <w:rFonts w:hint="eastAsia"/>
          <w:sz w:val="28"/>
          <w:szCs w:val="28"/>
        </w:rPr>
        <w:t>5万元</w:t>
      </w:r>
      <w:r>
        <w:rPr>
          <w:rStyle w:val="NormalCharacter"/>
          <w:sz w:val="28"/>
          <w:szCs w:val="28"/>
        </w:rPr>
        <w:t>及以上安全生产责任事故或环境污染事件；</w:t>
      </w:r>
    </w:p>
    <w:p w:rsidR="003147D9" w:rsidRDefault="008674B2" w:rsidP="00457803">
      <w:pPr>
        <w:snapToGrid w:val="0"/>
        <w:spacing w:line="360" w:lineRule="auto"/>
        <w:ind w:firstLineChars="220" w:firstLine="616"/>
        <w:rPr>
          <w:rStyle w:val="NormalCharacter"/>
          <w:sz w:val="28"/>
          <w:szCs w:val="28"/>
        </w:rPr>
      </w:pPr>
      <w:r>
        <w:rPr>
          <w:rStyle w:val="NormalCharacter"/>
          <w:sz w:val="28"/>
          <w:szCs w:val="28"/>
        </w:rPr>
        <w:t>4、工地因违反安全生产和环境保护法律、法规，存在严重安全隐患，被有关行政主管部门行政处罚与通报批评的</w:t>
      </w:r>
      <w:r w:rsidR="00457803">
        <w:rPr>
          <w:rStyle w:val="NormalCharacter"/>
          <w:rFonts w:hint="eastAsia"/>
          <w:sz w:val="28"/>
          <w:szCs w:val="28"/>
        </w:rPr>
        <w:t>；</w:t>
      </w:r>
    </w:p>
    <w:p w:rsidR="003147D9" w:rsidRDefault="008674B2" w:rsidP="00EA75A2">
      <w:pPr>
        <w:snapToGrid w:val="0"/>
        <w:spacing w:line="360" w:lineRule="auto"/>
        <w:ind w:left="616"/>
        <w:rPr>
          <w:rStyle w:val="NormalCharacter"/>
          <w:sz w:val="28"/>
          <w:szCs w:val="28"/>
        </w:rPr>
      </w:pPr>
      <w:r>
        <w:rPr>
          <w:rStyle w:val="NormalCharacter"/>
          <w:sz w:val="28"/>
          <w:szCs w:val="28"/>
        </w:rPr>
        <w:t>5、施工扰民造成严重社会影响的；</w:t>
      </w:r>
    </w:p>
    <w:p w:rsidR="003147D9" w:rsidRDefault="00142F28" w:rsidP="00EA75A2">
      <w:pPr>
        <w:snapToGrid w:val="0"/>
        <w:spacing w:line="360" w:lineRule="auto"/>
        <w:ind w:left="616"/>
        <w:rPr>
          <w:rStyle w:val="NormalCharacter"/>
          <w:sz w:val="28"/>
          <w:szCs w:val="28"/>
        </w:rPr>
      </w:pPr>
      <w:r>
        <w:rPr>
          <w:rStyle w:val="NormalCharacter"/>
          <w:sz w:val="28"/>
          <w:szCs w:val="28"/>
        </w:rPr>
        <w:lastRenderedPageBreak/>
        <w:t>6</w:t>
      </w:r>
      <w:r w:rsidR="008674B2">
        <w:rPr>
          <w:rStyle w:val="NormalCharacter"/>
          <w:sz w:val="28"/>
          <w:szCs w:val="28"/>
        </w:rPr>
        <w:t>、施工中因“四节一环保”问题被政府管理部门处罚的；</w:t>
      </w:r>
    </w:p>
    <w:p w:rsidR="003147D9" w:rsidRDefault="00142F28" w:rsidP="00EA75A2">
      <w:pPr>
        <w:snapToGrid w:val="0"/>
        <w:spacing w:line="360" w:lineRule="auto"/>
        <w:ind w:left="616"/>
        <w:rPr>
          <w:rStyle w:val="NormalCharacter"/>
          <w:sz w:val="28"/>
          <w:szCs w:val="28"/>
        </w:rPr>
      </w:pPr>
      <w:r>
        <w:rPr>
          <w:rStyle w:val="NormalCharacter"/>
          <w:sz w:val="28"/>
          <w:szCs w:val="28"/>
        </w:rPr>
        <w:t>7</w:t>
      </w:r>
      <w:r w:rsidR="008674B2">
        <w:rPr>
          <w:rStyle w:val="NormalCharacter"/>
          <w:sz w:val="28"/>
          <w:szCs w:val="28"/>
        </w:rPr>
        <w:t>、发生群体传染病、食物中毒等责任事故的。</w:t>
      </w:r>
    </w:p>
    <w:p w:rsidR="003147D9" w:rsidRDefault="008674B2">
      <w:pPr>
        <w:numPr>
          <w:ilvl w:val="0"/>
          <w:numId w:val="2"/>
        </w:numPr>
        <w:tabs>
          <w:tab w:val="left" w:pos="1695"/>
        </w:tabs>
        <w:snapToGrid w:val="0"/>
        <w:spacing w:line="360" w:lineRule="auto"/>
        <w:ind w:left="0" w:firstLine="616"/>
        <w:rPr>
          <w:rStyle w:val="NormalCharacter"/>
          <w:rFonts w:cs="Times New Roman"/>
          <w:bCs/>
          <w:color w:val="000000"/>
          <w:sz w:val="28"/>
          <w:szCs w:val="28"/>
        </w:rPr>
      </w:pPr>
      <w:r>
        <w:rPr>
          <w:rStyle w:val="NormalCharacter"/>
          <w:color w:val="000000"/>
          <w:sz w:val="28"/>
          <w:szCs w:val="28"/>
        </w:rPr>
        <w:t xml:space="preserve"> </w:t>
      </w:r>
      <w:bookmarkStart w:id="2" w:name="_Hlk97726626"/>
      <w:r>
        <w:rPr>
          <w:rStyle w:val="NormalCharacter"/>
          <w:color w:val="000000"/>
          <w:sz w:val="28"/>
          <w:szCs w:val="28"/>
        </w:rPr>
        <w:t>符合</w:t>
      </w:r>
      <w:r w:rsidR="00A67B91">
        <w:rPr>
          <w:rStyle w:val="NormalCharacter"/>
          <w:color w:val="000000"/>
          <w:sz w:val="28"/>
          <w:szCs w:val="28"/>
        </w:rPr>
        <w:t>绿色施工工程</w:t>
      </w:r>
      <w:r>
        <w:rPr>
          <w:rStyle w:val="NormalCharacter"/>
          <w:color w:val="000000"/>
          <w:sz w:val="28"/>
          <w:szCs w:val="28"/>
        </w:rPr>
        <w:t>的条件：</w:t>
      </w:r>
      <w:bookmarkEnd w:id="2"/>
    </w:p>
    <w:p w:rsidR="00EE44A8" w:rsidRPr="00EE44A8" w:rsidRDefault="00A67B91" w:rsidP="00EE44A8">
      <w:pPr>
        <w:pStyle w:val="a7"/>
        <w:numPr>
          <w:ilvl w:val="0"/>
          <w:numId w:val="4"/>
        </w:numPr>
        <w:spacing w:line="300" w:lineRule="auto"/>
        <w:ind w:firstLineChars="0"/>
        <w:rPr>
          <w:rStyle w:val="NormalCharacter"/>
          <w:sz w:val="28"/>
          <w:szCs w:val="28"/>
        </w:rPr>
      </w:pPr>
      <w:r>
        <w:rPr>
          <w:rStyle w:val="NormalCharacter"/>
          <w:sz w:val="28"/>
          <w:szCs w:val="28"/>
        </w:rPr>
        <w:t>绿色施工</w:t>
      </w:r>
      <w:r w:rsidR="008125ED">
        <w:rPr>
          <w:rStyle w:val="NormalCharacter"/>
          <w:rFonts w:hint="eastAsia"/>
          <w:sz w:val="28"/>
          <w:szCs w:val="28"/>
        </w:rPr>
        <w:t>管理</w:t>
      </w:r>
      <w:r w:rsidR="008674B2" w:rsidRPr="00EE44A8">
        <w:rPr>
          <w:rStyle w:val="NormalCharacter"/>
          <w:sz w:val="28"/>
          <w:szCs w:val="28"/>
        </w:rPr>
        <w:t>成效显著</w:t>
      </w:r>
      <w:r w:rsidR="00EE44A8" w:rsidRPr="00EE44A8">
        <w:rPr>
          <w:rStyle w:val="NormalCharacter"/>
          <w:rFonts w:hint="eastAsia"/>
          <w:sz w:val="28"/>
          <w:szCs w:val="28"/>
        </w:rPr>
        <w:t>;</w:t>
      </w:r>
    </w:p>
    <w:p w:rsidR="00EE44A8" w:rsidRDefault="00A67B91" w:rsidP="00EE44A8">
      <w:pPr>
        <w:pStyle w:val="a7"/>
        <w:numPr>
          <w:ilvl w:val="0"/>
          <w:numId w:val="4"/>
        </w:numPr>
        <w:spacing w:line="300" w:lineRule="auto"/>
        <w:ind w:firstLineChars="0"/>
        <w:rPr>
          <w:rStyle w:val="NormalCharacter"/>
          <w:sz w:val="28"/>
          <w:szCs w:val="28"/>
        </w:rPr>
      </w:pPr>
      <w:r>
        <w:rPr>
          <w:rStyle w:val="NormalCharacter"/>
          <w:sz w:val="28"/>
          <w:szCs w:val="28"/>
        </w:rPr>
        <w:t>绿色施工</w:t>
      </w:r>
      <w:r w:rsidR="008674B2" w:rsidRPr="00EE44A8">
        <w:rPr>
          <w:rStyle w:val="NormalCharacter"/>
          <w:sz w:val="28"/>
          <w:szCs w:val="28"/>
        </w:rPr>
        <w:t>创新成果</w:t>
      </w:r>
      <w:r w:rsidR="00C8539B">
        <w:rPr>
          <w:rStyle w:val="NormalCharacter"/>
          <w:rFonts w:hint="eastAsia"/>
          <w:sz w:val="28"/>
          <w:szCs w:val="28"/>
        </w:rPr>
        <w:t>突出，</w:t>
      </w:r>
      <w:r w:rsidR="008674B2" w:rsidRPr="00EE44A8">
        <w:rPr>
          <w:rStyle w:val="NormalCharacter"/>
          <w:sz w:val="28"/>
          <w:szCs w:val="28"/>
        </w:rPr>
        <w:t>可复制可推广</w:t>
      </w:r>
      <w:r w:rsidR="00EE44A8">
        <w:rPr>
          <w:rStyle w:val="NormalCharacter"/>
          <w:rFonts w:hint="eastAsia"/>
          <w:sz w:val="28"/>
          <w:szCs w:val="28"/>
        </w:rPr>
        <w:t>;</w:t>
      </w:r>
    </w:p>
    <w:p w:rsidR="00EE44A8" w:rsidRDefault="00A67B91" w:rsidP="00EE44A8">
      <w:pPr>
        <w:pStyle w:val="a7"/>
        <w:numPr>
          <w:ilvl w:val="0"/>
          <w:numId w:val="4"/>
        </w:numPr>
        <w:spacing w:line="300" w:lineRule="auto"/>
        <w:ind w:firstLineChars="0"/>
        <w:rPr>
          <w:rStyle w:val="NormalCharacter"/>
          <w:sz w:val="28"/>
          <w:szCs w:val="28"/>
        </w:rPr>
      </w:pPr>
      <w:r>
        <w:rPr>
          <w:rStyle w:val="NormalCharacter"/>
          <w:sz w:val="28"/>
          <w:szCs w:val="28"/>
        </w:rPr>
        <w:t>绿色施工</w:t>
      </w:r>
      <w:r w:rsidR="008674B2" w:rsidRPr="00EE44A8">
        <w:rPr>
          <w:rStyle w:val="NormalCharacter"/>
          <w:sz w:val="28"/>
          <w:szCs w:val="28"/>
        </w:rPr>
        <w:t>管理水平总体达到同时期行业先进水平</w:t>
      </w:r>
      <w:r w:rsidR="00EE44A8">
        <w:rPr>
          <w:rStyle w:val="NormalCharacter"/>
          <w:rFonts w:hint="eastAsia"/>
          <w:sz w:val="28"/>
          <w:szCs w:val="28"/>
        </w:rPr>
        <w:t>；</w:t>
      </w:r>
    </w:p>
    <w:p w:rsidR="003147D9" w:rsidRDefault="00A67B91" w:rsidP="00EE44A8">
      <w:pPr>
        <w:pStyle w:val="a7"/>
        <w:numPr>
          <w:ilvl w:val="0"/>
          <w:numId w:val="4"/>
        </w:numPr>
        <w:spacing w:line="300" w:lineRule="auto"/>
        <w:ind w:firstLineChars="0"/>
        <w:rPr>
          <w:rStyle w:val="NormalCharacter"/>
          <w:sz w:val="28"/>
          <w:szCs w:val="28"/>
        </w:rPr>
      </w:pPr>
      <w:r>
        <w:rPr>
          <w:rStyle w:val="NormalCharacter"/>
          <w:sz w:val="28"/>
          <w:szCs w:val="28"/>
        </w:rPr>
        <w:t>绿色施工</w:t>
      </w:r>
      <w:r w:rsidR="00982AC8">
        <w:rPr>
          <w:rStyle w:val="NormalCharacter"/>
          <w:rFonts w:hint="eastAsia"/>
          <w:sz w:val="28"/>
          <w:szCs w:val="28"/>
        </w:rPr>
        <w:t>现场</w:t>
      </w:r>
      <w:r w:rsidR="008674B2" w:rsidRPr="00EE44A8">
        <w:rPr>
          <w:rStyle w:val="NormalCharacter"/>
          <w:sz w:val="28"/>
          <w:szCs w:val="28"/>
        </w:rPr>
        <w:t>评分达到85分及以上。</w:t>
      </w:r>
    </w:p>
    <w:p w:rsidR="006E7D03" w:rsidRPr="006E7D03" w:rsidRDefault="006E7D03" w:rsidP="006E7D03">
      <w:pPr>
        <w:numPr>
          <w:ilvl w:val="0"/>
          <w:numId w:val="2"/>
        </w:numPr>
        <w:tabs>
          <w:tab w:val="left" w:pos="1695"/>
        </w:tabs>
        <w:snapToGrid w:val="0"/>
        <w:spacing w:line="360" w:lineRule="auto"/>
        <w:ind w:left="0" w:firstLine="616"/>
        <w:rPr>
          <w:rStyle w:val="NormalCharacter"/>
          <w:rFonts w:cs="Times New Roman"/>
          <w:bCs/>
          <w:color w:val="000000"/>
          <w:sz w:val="28"/>
          <w:szCs w:val="28"/>
        </w:rPr>
      </w:pPr>
      <w:r w:rsidRPr="006E7D03">
        <w:rPr>
          <w:rStyle w:val="NormalCharacter"/>
          <w:rFonts w:cs="Times New Roman" w:hint="eastAsia"/>
          <w:bCs/>
          <w:color w:val="000000"/>
          <w:sz w:val="28"/>
          <w:szCs w:val="28"/>
        </w:rPr>
        <w:t>协会秘书处对项目提交的总结申报材料进行初审，对符合条件的项目组织专家分组对每个项目按照《化学工业</w:t>
      </w:r>
      <w:r w:rsidR="00A67B91">
        <w:rPr>
          <w:rStyle w:val="NormalCharacter"/>
          <w:rFonts w:cs="Times New Roman" w:hint="eastAsia"/>
          <w:bCs/>
          <w:color w:val="000000"/>
          <w:sz w:val="28"/>
          <w:szCs w:val="28"/>
        </w:rPr>
        <w:t>绿色施工工程</w:t>
      </w:r>
      <w:r w:rsidRPr="006E7D03">
        <w:rPr>
          <w:rStyle w:val="NormalCharacter"/>
          <w:rFonts w:cs="Times New Roman" w:hint="eastAsia"/>
          <w:bCs/>
          <w:color w:val="000000"/>
          <w:sz w:val="28"/>
          <w:szCs w:val="28"/>
        </w:rPr>
        <w:t>综合评价表》</w:t>
      </w:r>
      <w:r w:rsidRPr="006E7D03">
        <w:rPr>
          <w:rStyle w:val="NormalCharacter"/>
          <w:rFonts w:cs="Times New Roman"/>
          <w:bCs/>
          <w:color w:val="000000"/>
          <w:sz w:val="28"/>
          <w:szCs w:val="28"/>
        </w:rPr>
        <w:t>(附件</w:t>
      </w:r>
      <w:r w:rsidR="00BA76C4">
        <w:rPr>
          <w:rStyle w:val="NormalCharacter"/>
          <w:rFonts w:cs="Times New Roman"/>
          <w:bCs/>
          <w:color w:val="000000"/>
          <w:sz w:val="28"/>
          <w:szCs w:val="28"/>
        </w:rPr>
        <w:t>5</w:t>
      </w:r>
      <w:r w:rsidRPr="006E7D03">
        <w:rPr>
          <w:rStyle w:val="NormalCharacter"/>
          <w:rFonts w:cs="Times New Roman"/>
          <w:bCs/>
          <w:color w:val="000000"/>
          <w:sz w:val="28"/>
          <w:szCs w:val="28"/>
        </w:rPr>
        <w:t>)进行综合评价，并提出推荐意见。</w:t>
      </w:r>
    </w:p>
    <w:p w:rsidR="006E7D03" w:rsidRDefault="006E7D03" w:rsidP="006E7D03">
      <w:pPr>
        <w:numPr>
          <w:ilvl w:val="0"/>
          <w:numId w:val="2"/>
        </w:numPr>
        <w:tabs>
          <w:tab w:val="left" w:pos="1695"/>
        </w:tabs>
        <w:snapToGrid w:val="0"/>
        <w:spacing w:line="360" w:lineRule="auto"/>
        <w:ind w:left="0" w:firstLine="616"/>
        <w:rPr>
          <w:rStyle w:val="NormalCharacter"/>
          <w:rFonts w:cs="Times New Roman"/>
          <w:bCs/>
          <w:color w:val="000000"/>
          <w:sz w:val="28"/>
          <w:szCs w:val="28"/>
        </w:rPr>
      </w:pPr>
      <w:r w:rsidRPr="006E7D03">
        <w:rPr>
          <w:rStyle w:val="NormalCharacter"/>
          <w:rFonts w:cs="Times New Roman"/>
          <w:bCs/>
          <w:color w:val="000000"/>
          <w:sz w:val="28"/>
          <w:szCs w:val="28"/>
        </w:rPr>
        <w:t>协会秘书处组织召集综合评价工作委员会，召开化学工业</w:t>
      </w:r>
      <w:r w:rsidR="00A67B91">
        <w:rPr>
          <w:rStyle w:val="NormalCharacter"/>
          <w:rFonts w:cs="Times New Roman" w:hint="eastAsia"/>
          <w:bCs/>
          <w:color w:val="000000"/>
          <w:sz w:val="28"/>
          <w:szCs w:val="28"/>
        </w:rPr>
        <w:t>绿色施工工程</w:t>
      </w:r>
      <w:r w:rsidRPr="006E7D03">
        <w:rPr>
          <w:rStyle w:val="NormalCharacter"/>
          <w:rFonts w:cs="Times New Roman"/>
          <w:bCs/>
          <w:color w:val="000000"/>
          <w:sz w:val="28"/>
          <w:szCs w:val="28"/>
        </w:rPr>
        <w:t>综合评价会，听取专家组对项目综合评价情况及推荐意见的汇报，审阅项目总结申报材料，评价确定</w:t>
      </w:r>
      <w:r w:rsidR="00A67B91">
        <w:rPr>
          <w:rStyle w:val="NormalCharacter"/>
          <w:rFonts w:cs="Times New Roman" w:hint="eastAsia"/>
          <w:bCs/>
          <w:color w:val="000000"/>
          <w:sz w:val="28"/>
          <w:szCs w:val="28"/>
        </w:rPr>
        <w:t>绿色施工工程</w:t>
      </w:r>
      <w:r w:rsidR="00F71769">
        <w:rPr>
          <w:rStyle w:val="NormalCharacter"/>
          <w:rFonts w:cs="Times New Roman" w:hint="eastAsia"/>
          <w:bCs/>
          <w:color w:val="000000"/>
          <w:sz w:val="28"/>
          <w:szCs w:val="28"/>
        </w:rPr>
        <w:t>名单</w:t>
      </w:r>
      <w:r w:rsidRPr="006E7D03">
        <w:rPr>
          <w:rStyle w:val="NormalCharacter"/>
          <w:rFonts w:cs="Times New Roman"/>
          <w:bCs/>
          <w:color w:val="000000"/>
          <w:sz w:val="28"/>
          <w:szCs w:val="28"/>
        </w:rPr>
        <w:t>。</w:t>
      </w:r>
    </w:p>
    <w:p w:rsidR="003147D9" w:rsidRDefault="008674B2">
      <w:pPr>
        <w:snapToGrid w:val="0"/>
        <w:spacing w:line="360" w:lineRule="auto"/>
        <w:jc w:val="center"/>
        <w:rPr>
          <w:rStyle w:val="NormalCharacter"/>
          <w:rFonts w:cs="Times New Roman"/>
          <w:b/>
          <w:bCs/>
          <w:color w:val="000000"/>
          <w:sz w:val="28"/>
          <w:szCs w:val="28"/>
        </w:rPr>
      </w:pPr>
      <w:r>
        <w:rPr>
          <w:rStyle w:val="NormalCharacter"/>
          <w:rFonts w:cs="Times New Roman"/>
          <w:b/>
          <w:bCs/>
          <w:color w:val="000000"/>
          <w:sz w:val="28"/>
          <w:szCs w:val="28"/>
        </w:rPr>
        <w:t>第七章   其它</w:t>
      </w:r>
    </w:p>
    <w:p w:rsidR="004A1FFF" w:rsidRPr="004A1FFF" w:rsidRDefault="004A1FFF" w:rsidP="004A1FFF">
      <w:pPr>
        <w:numPr>
          <w:ilvl w:val="0"/>
          <w:numId w:val="2"/>
        </w:numPr>
        <w:tabs>
          <w:tab w:val="left" w:pos="1695"/>
        </w:tabs>
        <w:snapToGrid w:val="0"/>
        <w:spacing w:line="360" w:lineRule="auto"/>
        <w:ind w:left="0" w:firstLine="616"/>
        <w:rPr>
          <w:rStyle w:val="NormalCharacter"/>
          <w:rFonts w:cs="Times New Roman"/>
          <w:bCs/>
          <w:color w:val="000000"/>
          <w:sz w:val="28"/>
          <w:szCs w:val="28"/>
        </w:rPr>
      </w:pPr>
      <w:r>
        <w:rPr>
          <w:rStyle w:val="NormalCharacter"/>
          <w:rFonts w:cs="Times New Roman" w:hint="eastAsia"/>
          <w:bCs/>
          <w:color w:val="000000"/>
          <w:sz w:val="28"/>
          <w:szCs w:val="28"/>
        </w:rPr>
        <w:t>被</w:t>
      </w:r>
      <w:r w:rsidRPr="004A1FFF">
        <w:rPr>
          <w:rStyle w:val="NormalCharacter"/>
          <w:rFonts w:cs="Times New Roman"/>
          <w:bCs/>
          <w:color w:val="000000"/>
          <w:sz w:val="28"/>
          <w:szCs w:val="28"/>
        </w:rPr>
        <w:t>评价为</w:t>
      </w:r>
      <w:r w:rsidRPr="004A1FFF">
        <w:rPr>
          <w:rStyle w:val="NormalCharacter"/>
          <w:rFonts w:cs="Times New Roman" w:hint="eastAsia"/>
          <w:bCs/>
          <w:color w:val="000000"/>
          <w:sz w:val="28"/>
          <w:szCs w:val="28"/>
        </w:rPr>
        <w:t>化学工业</w:t>
      </w:r>
      <w:r w:rsidR="00A67B91">
        <w:rPr>
          <w:rStyle w:val="NormalCharacter"/>
          <w:rFonts w:cs="Times New Roman" w:hint="eastAsia"/>
          <w:bCs/>
          <w:color w:val="000000"/>
          <w:sz w:val="28"/>
          <w:szCs w:val="28"/>
        </w:rPr>
        <w:t>绿色施工工程</w:t>
      </w:r>
      <w:r w:rsidRPr="004A1FFF">
        <w:rPr>
          <w:rStyle w:val="NormalCharacter"/>
          <w:rFonts w:cs="Times New Roman"/>
          <w:bCs/>
          <w:color w:val="000000"/>
          <w:sz w:val="28"/>
          <w:szCs w:val="28"/>
        </w:rPr>
        <w:t>的项目，</w:t>
      </w:r>
      <w:r w:rsidRPr="004A1FFF">
        <w:rPr>
          <w:rStyle w:val="NormalCharacter"/>
          <w:rFonts w:cs="Times New Roman" w:hint="eastAsia"/>
          <w:bCs/>
          <w:color w:val="000000"/>
          <w:sz w:val="28"/>
          <w:szCs w:val="28"/>
        </w:rPr>
        <w:t>在</w:t>
      </w:r>
      <w:r w:rsidRPr="004A1FFF">
        <w:rPr>
          <w:rStyle w:val="NormalCharacter"/>
          <w:rFonts w:cs="Times New Roman"/>
          <w:bCs/>
          <w:color w:val="000000"/>
          <w:sz w:val="28"/>
          <w:szCs w:val="28"/>
        </w:rPr>
        <w:t>中国化工施工企业协会网站公示7日，公示无异议协会发文公布。</w:t>
      </w:r>
    </w:p>
    <w:p w:rsidR="003147D9" w:rsidRDefault="004A1FFF" w:rsidP="00A95B09">
      <w:pPr>
        <w:numPr>
          <w:ilvl w:val="0"/>
          <w:numId w:val="2"/>
        </w:numPr>
        <w:tabs>
          <w:tab w:val="left" w:pos="1695"/>
        </w:tabs>
        <w:snapToGrid w:val="0"/>
        <w:spacing w:line="360" w:lineRule="auto"/>
        <w:ind w:left="0" w:firstLine="616"/>
        <w:rPr>
          <w:rStyle w:val="NormalCharacter"/>
          <w:rFonts w:cs="Times New Roman"/>
          <w:bCs/>
          <w:color w:val="000000"/>
          <w:sz w:val="28"/>
          <w:szCs w:val="28"/>
        </w:rPr>
      </w:pPr>
      <w:r w:rsidRPr="004A1FFF">
        <w:rPr>
          <w:rStyle w:val="NormalCharacter"/>
          <w:rFonts w:cs="Times New Roman"/>
          <w:bCs/>
          <w:color w:val="000000"/>
          <w:sz w:val="28"/>
          <w:szCs w:val="28"/>
        </w:rPr>
        <w:t>对创建</w:t>
      </w:r>
      <w:r w:rsidR="00A67B91">
        <w:rPr>
          <w:rStyle w:val="NormalCharacter"/>
          <w:rFonts w:cs="Times New Roman" w:hint="eastAsia"/>
          <w:bCs/>
          <w:color w:val="000000"/>
          <w:sz w:val="28"/>
          <w:szCs w:val="28"/>
        </w:rPr>
        <w:t>绿色施工工程</w:t>
      </w:r>
      <w:r w:rsidRPr="004A1FFF">
        <w:rPr>
          <w:rStyle w:val="NormalCharacter"/>
          <w:rFonts w:cs="Times New Roman"/>
          <w:bCs/>
          <w:color w:val="000000"/>
          <w:sz w:val="28"/>
          <w:szCs w:val="28"/>
        </w:rPr>
        <w:t>成绩突出的单位或项目，定期或不定期的组织推广交流活动</w:t>
      </w:r>
    </w:p>
    <w:p w:rsidR="003147D9" w:rsidRDefault="008674B2">
      <w:pPr>
        <w:numPr>
          <w:ilvl w:val="0"/>
          <w:numId w:val="2"/>
        </w:numPr>
        <w:tabs>
          <w:tab w:val="left" w:pos="1695"/>
        </w:tabs>
        <w:snapToGrid w:val="0"/>
        <w:spacing w:line="360" w:lineRule="auto"/>
        <w:ind w:left="0" w:firstLine="616"/>
        <w:rPr>
          <w:rStyle w:val="NormalCharacter"/>
          <w:rFonts w:cs="Times New Roman"/>
          <w:bCs/>
          <w:color w:val="000000"/>
          <w:sz w:val="28"/>
          <w:szCs w:val="28"/>
        </w:rPr>
      </w:pPr>
      <w:r>
        <w:rPr>
          <w:rStyle w:val="NormalCharacter"/>
          <w:rFonts w:cs="Times New Roman"/>
          <w:bCs/>
          <w:color w:val="000000"/>
          <w:sz w:val="28"/>
          <w:szCs w:val="28"/>
        </w:rPr>
        <w:t>本办法由中国化工施工企业协会秘书处负责解释。</w:t>
      </w:r>
    </w:p>
    <w:p w:rsidR="003147D9" w:rsidRDefault="001035FB" w:rsidP="001035FB">
      <w:pPr>
        <w:numPr>
          <w:ilvl w:val="0"/>
          <w:numId w:val="2"/>
        </w:numPr>
        <w:tabs>
          <w:tab w:val="left" w:pos="1695"/>
        </w:tabs>
        <w:snapToGrid w:val="0"/>
        <w:spacing w:line="360" w:lineRule="auto"/>
        <w:ind w:left="0" w:firstLine="616"/>
        <w:rPr>
          <w:rStyle w:val="NormalCharacter"/>
          <w:rFonts w:cs="Times New Roman" w:hint="eastAsia"/>
          <w:bCs/>
          <w:color w:val="000000"/>
          <w:sz w:val="28"/>
          <w:szCs w:val="28"/>
        </w:rPr>
      </w:pPr>
      <w:r w:rsidRPr="001035FB">
        <w:rPr>
          <w:rStyle w:val="NormalCharacter"/>
          <w:rFonts w:cs="Times New Roman" w:hint="eastAsia"/>
          <w:bCs/>
          <w:color w:val="000000"/>
          <w:sz w:val="28"/>
          <w:szCs w:val="28"/>
        </w:rPr>
        <w:t>本办法自发文之日起施行，原</w:t>
      </w:r>
      <w:r>
        <w:rPr>
          <w:rStyle w:val="NormalCharacter"/>
          <w:rFonts w:cs="Times New Roman" w:hint="eastAsia"/>
          <w:bCs/>
          <w:color w:val="000000"/>
          <w:sz w:val="28"/>
          <w:szCs w:val="28"/>
        </w:rPr>
        <w:t>《</w:t>
      </w:r>
      <w:r w:rsidRPr="001035FB">
        <w:rPr>
          <w:rStyle w:val="NormalCharacter"/>
          <w:rFonts w:cs="Times New Roman" w:hint="eastAsia"/>
          <w:bCs/>
          <w:color w:val="000000"/>
          <w:sz w:val="28"/>
          <w:szCs w:val="28"/>
        </w:rPr>
        <w:t>化学工业工程绿色施工安全文明工地评价办法</w:t>
      </w:r>
      <w:r>
        <w:rPr>
          <w:rStyle w:val="NormalCharacter"/>
          <w:rFonts w:cs="Times New Roman" w:hint="eastAsia"/>
          <w:bCs/>
          <w:color w:val="000000"/>
          <w:sz w:val="28"/>
          <w:szCs w:val="28"/>
        </w:rPr>
        <w:t>》</w:t>
      </w:r>
      <w:r w:rsidRPr="001035FB">
        <w:rPr>
          <w:rStyle w:val="NormalCharacter"/>
          <w:rFonts w:cs="Times New Roman" w:hint="eastAsia"/>
          <w:bCs/>
          <w:color w:val="000000"/>
          <w:sz w:val="28"/>
          <w:szCs w:val="28"/>
        </w:rPr>
        <w:t>（试行）</w:t>
      </w:r>
      <w:r w:rsidR="00F13220">
        <w:rPr>
          <w:rStyle w:val="NormalCharacter"/>
          <w:rFonts w:cs="Times New Roman" w:hint="eastAsia"/>
          <w:bCs/>
          <w:color w:val="000000"/>
          <w:sz w:val="28"/>
          <w:szCs w:val="28"/>
        </w:rPr>
        <w:t>（2</w:t>
      </w:r>
      <w:r w:rsidR="00F13220">
        <w:rPr>
          <w:rStyle w:val="NormalCharacter"/>
          <w:rFonts w:cs="Times New Roman"/>
          <w:bCs/>
          <w:color w:val="000000"/>
          <w:sz w:val="28"/>
          <w:szCs w:val="28"/>
        </w:rPr>
        <w:t>021</w:t>
      </w:r>
      <w:r w:rsidR="00F13220">
        <w:rPr>
          <w:rStyle w:val="NormalCharacter"/>
          <w:rFonts w:cs="Times New Roman" w:hint="eastAsia"/>
          <w:bCs/>
          <w:color w:val="000000"/>
          <w:sz w:val="28"/>
          <w:szCs w:val="28"/>
        </w:rPr>
        <w:t>）</w:t>
      </w:r>
      <w:r w:rsidRPr="001035FB">
        <w:rPr>
          <w:rStyle w:val="NormalCharacter"/>
          <w:rFonts w:cs="Times New Roman"/>
          <w:bCs/>
          <w:color w:val="000000"/>
          <w:sz w:val="28"/>
          <w:szCs w:val="28"/>
        </w:rPr>
        <w:t>同时废止。</w:t>
      </w:r>
    </w:p>
    <w:p w:rsidR="00F24A8C" w:rsidRDefault="00F24A8C" w:rsidP="00F24A8C">
      <w:pPr>
        <w:tabs>
          <w:tab w:val="left" w:pos="1695"/>
        </w:tabs>
        <w:snapToGrid w:val="0"/>
        <w:spacing w:line="360" w:lineRule="auto"/>
        <w:rPr>
          <w:rStyle w:val="NormalCharacter"/>
          <w:rFonts w:cs="Times New Roman" w:hint="eastAsia"/>
          <w:bCs/>
          <w:color w:val="000000"/>
          <w:sz w:val="28"/>
          <w:szCs w:val="28"/>
        </w:rPr>
      </w:pPr>
    </w:p>
    <w:p w:rsidR="00F24A8C" w:rsidRDefault="00F24A8C" w:rsidP="00F24A8C">
      <w:pPr>
        <w:tabs>
          <w:tab w:val="left" w:pos="1695"/>
        </w:tabs>
        <w:snapToGrid w:val="0"/>
        <w:spacing w:line="360" w:lineRule="auto"/>
        <w:rPr>
          <w:rStyle w:val="NormalCharacter"/>
          <w:rFonts w:cs="Times New Roman" w:hint="eastAsia"/>
          <w:bCs/>
          <w:color w:val="000000"/>
          <w:sz w:val="28"/>
          <w:szCs w:val="28"/>
        </w:rPr>
      </w:pPr>
    </w:p>
    <w:p w:rsidR="00F24A8C" w:rsidRDefault="00F24A8C" w:rsidP="00F24A8C">
      <w:pPr>
        <w:tabs>
          <w:tab w:val="left" w:pos="1695"/>
        </w:tabs>
        <w:snapToGrid w:val="0"/>
        <w:spacing w:line="360" w:lineRule="auto"/>
        <w:rPr>
          <w:rStyle w:val="NormalCharacter"/>
          <w:rFonts w:cs="Times New Roman" w:hint="eastAsia"/>
          <w:bCs/>
          <w:color w:val="000000"/>
          <w:sz w:val="28"/>
          <w:szCs w:val="28"/>
        </w:rPr>
      </w:pPr>
    </w:p>
    <w:p w:rsidR="00F24A8C" w:rsidRDefault="00F24A8C" w:rsidP="00F24A8C">
      <w:pPr>
        <w:tabs>
          <w:tab w:val="left" w:pos="1695"/>
        </w:tabs>
        <w:snapToGrid w:val="0"/>
        <w:spacing w:line="360" w:lineRule="auto"/>
        <w:rPr>
          <w:rStyle w:val="NormalCharacter"/>
          <w:rFonts w:cs="Times New Roman" w:hint="eastAsia"/>
          <w:bCs/>
          <w:color w:val="000000"/>
          <w:sz w:val="28"/>
          <w:szCs w:val="28"/>
        </w:rPr>
      </w:pPr>
    </w:p>
    <w:p w:rsidR="00F24A8C" w:rsidRDefault="00F24A8C" w:rsidP="00F24A8C">
      <w:r>
        <w:lastRenderedPageBreak/>
        <w:t>附件</w:t>
      </w:r>
      <w:r>
        <w:rPr>
          <w:rFonts w:hint="eastAsia"/>
        </w:rPr>
        <w:t>1：</w:t>
      </w:r>
    </w:p>
    <w:p w:rsidR="00F24A8C" w:rsidRDefault="00F24A8C" w:rsidP="00F24A8C">
      <w:pPr>
        <w:jc w:val="center"/>
        <w:rPr>
          <w:sz w:val="28"/>
          <w:szCs w:val="28"/>
        </w:rPr>
      </w:pPr>
      <w:r w:rsidRPr="001A349A">
        <w:rPr>
          <w:rFonts w:hint="eastAsia"/>
          <w:sz w:val="28"/>
          <w:szCs w:val="28"/>
        </w:rPr>
        <w:t>创建优质工程申请表</w:t>
      </w:r>
    </w:p>
    <w:tbl>
      <w:tblPr>
        <w:tblStyle w:val="a8"/>
        <w:tblW w:w="0" w:type="auto"/>
        <w:tblLook w:val="04A0"/>
      </w:tblPr>
      <w:tblGrid>
        <w:gridCol w:w="1951"/>
        <w:gridCol w:w="4160"/>
        <w:gridCol w:w="998"/>
        <w:gridCol w:w="2071"/>
      </w:tblGrid>
      <w:tr w:rsidR="00F24A8C" w:rsidTr="005E4BE3">
        <w:tc>
          <w:tcPr>
            <w:tcW w:w="1951" w:type="dxa"/>
          </w:tcPr>
          <w:p w:rsidR="00F24A8C" w:rsidRDefault="00F24A8C" w:rsidP="005E4BE3">
            <w:pPr>
              <w:jc w:val="center"/>
            </w:pPr>
            <w:r>
              <w:t>项目名称</w:t>
            </w:r>
          </w:p>
        </w:tc>
        <w:tc>
          <w:tcPr>
            <w:tcW w:w="7229" w:type="dxa"/>
            <w:gridSpan w:val="3"/>
          </w:tcPr>
          <w:p w:rsidR="00F24A8C" w:rsidRDefault="00F24A8C" w:rsidP="005E4BE3"/>
        </w:tc>
      </w:tr>
      <w:tr w:rsidR="00F24A8C" w:rsidTr="005E4BE3">
        <w:tc>
          <w:tcPr>
            <w:tcW w:w="1951" w:type="dxa"/>
          </w:tcPr>
          <w:p w:rsidR="00F24A8C" w:rsidRDefault="00F24A8C" w:rsidP="005E4BE3">
            <w:pPr>
              <w:jc w:val="center"/>
            </w:pPr>
            <w:r>
              <w:rPr>
                <w:rFonts w:hint="eastAsia"/>
              </w:rPr>
              <w:t>申报</w:t>
            </w:r>
            <w:r>
              <w:t>单位</w:t>
            </w:r>
          </w:p>
        </w:tc>
        <w:tc>
          <w:tcPr>
            <w:tcW w:w="7229" w:type="dxa"/>
            <w:gridSpan w:val="3"/>
          </w:tcPr>
          <w:p w:rsidR="00F24A8C" w:rsidRDefault="00F24A8C" w:rsidP="005E4BE3"/>
        </w:tc>
      </w:tr>
      <w:tr w:rsidR="00F24A8C" w:rsidTr="005E4BE3">
        <w:trPr>
          <w:trHeight w:val="711"/>
        </w:trPr>
        <w:tc>
          <w:tcPr>
            <w:tcW w:w="1951" w:type="dxa"/>
            <w:vAlign w:val="center"/>
          </w:tcPr>
          <w:p w:rsidR="00F24A8C" w:rsidRDefault="00F24A8C" w:rsidP="005E4BE3">
            <w:pPr>
              <w:jc w:val="center"/>
            </w:pPr>
            <w:r>
              <w:rPr>
                <w:rFonts w:hint="eastAsia"/>
              </w:rPr>
              <w:t>目标</w:t>
            </w:r>
          </w:p>
        </w:tc>
        <w:tc>
          <w:tcPr>
            <w:tcW w:w="7229" w:type="dxa"/>
            <w:gridSpan w:val="3"/>
          </w:tcPr>
          <w:p w:rsidR="00F24A8C" w:rsidRDefault="00F24A8C" w:rsidP="005E4BE3">
            <w:r w:rsidRPr="00C328CE">
              <w:rPr>
                <w:rFonts w:asciiTheme="minorEastAsia" w:hAnsiTheme="minorEastAsia" w:hint="eastAsia"/>
              </w:rPr>
              <w:t>□</w:t>
            </w:r>
            <w:r>
              <w:t>化工优质工程</w:t>
            </w:r>
            <w:r>
              <w:rPr>
                <w:rFonts w:hint="eastAsia"/>
              </w:rPr>
              <w:t xml:space="preserve">  </w:t>
            </w:r>
            <w:r w:rsidRPr="00C328CE">
              <w:rPr>
                <w:rFonts w:asciiTheme="minorEastAsia" w:hAnsiTheme="minorEastAsia" w:hint="eastAsia"/>
              </w:rPr>
              <w:t>□</w:t>
            </w:r>
            <w:r>
              <w:t>化工优质</w:t>
            </w:r>
            <w:r>
              <w:rPr>
                <w:rFonts w:hint="eastAsia"/>
              </w:rPr>
              <w:t>精品</w:t>
            </w:r>
            <w:r>
              <w:t>工程</w:t>
            </w:r>
            <w:r>
              <w:rPr>
                <w:rFonts w:hint="eastAsia"/>
              </w:rPr>
              <w:t xml:space="preserve">   </w:t>
            </w:r>
            <w:r w:rsidRPr="00C328CE">
              <w:rPr>
                <w:rFonts w:asciiTheme="minorEastAsia" w:hAnsiTheme="minorEastAsia" w:hint="eastAsia"/>
              </w:rPr>
              <w:t>□</w:t>
            </w:r>
            <w:r>
              <w:rPr>
                <w:rFonts w:hint="eastAsia"/>
              </w:rPr>
              <w:t xml:space="preserve">国家优质工程 </w:t>
            </w:r>
          </w:p>
          <w:p w:rsidR="00F24A8C" w:rsidRDefault="00F24A8C" w:rsidP="005E4BE3">
            <w:r w:rsidRPr="00C328CE">
              <w:rPr>
                <w:rFonts w:asciiTheme="minorEastAsia" w:hAnsiTheme="minorEastAsia" w:hint="eastAsia"/>
              </w:rPr>
              <w:t>□</w:t>
            </w:r>
            <w:r>
              <w:rPr>
                <w:rFonts w:hint="eastAsia"/>
              </w:rPr>
              <w:t xml:space="preserve">鲁班奖工程    </w:t>
            </w:r>
            <w:r w:rsidRPr="00A36E2A">
              <w:rPr>
                <w:rFonts w:asciiTheme="minorEastAsia" w:hAnsiTheme="minorEastAsia" w:hint="eastAsia"/>
              </w:rPr>
              <w:t>□绿色施工</w:t>
            </w:r>
            <w:r>
              <w:rPr>
                <w:rFonts w:asciiTheme="minorEastAsia" w:hAnsiTheme="minorEastAsia" w:hint="eastAsia"/>
              </w:rPr>
              <w:t>工程</w:t>
            </w:r>
            <w:r w:rsidRPr="00A36E2A">
              <w:rPr>
                <w:rFonts w:asciiTheme="minorEastAsia" w:hAnsiTheme="minorEastAsia" w:hint="eastAsia"/>
              </w:rPr>
              <w:t xml:space="preserve">  □安全文明工地</w:t>
            </w:r>
          </w:p>
        </w:tc>
      </w:tr>
      <w:tr w:rsidR="00F24A8C" w:rsidTr="005E4BE3">
        <w:tc>
          <w:tcPr>
            <w:tcW w:w="1951" w:type="dxa"/>
          </w:tcPr>
          <w:p w:rsidR="00F24A8C" w:rsidRDefault="00F24A8C" w:rsidP="005E4BE3">
            <w:pPr>
              <w:jc w:val="center"/>
            </w:pPr>
            <w:r>
              <w:t>建设地点</w:t>
            </w:r>
          </w:p>
        </w:tc>
        <w:tc>
          <w:tcPr>
            <w:tcW w:w="7229" w:type="dxa"/>
            <w:gridSpan w:val="3"/>
          </w:tcPr>
          <w:p w:rsidR="00F24A8C" w:rsidRDefault="00F24A8C" w:rsidP="005E4BE3"/>
        </w:tc>
      </w:tr>
      <w:tr w:rsidR="00F24A8C" w:rsidTr="005E4BE3">
        <w:tc>
          <w:tcPr>
            <w:tcW w:w="1951" w:type="dxa"/>
          </w:tcPr>
          <w:p w:rsidR="00F24A8C" w:rsidRDefault="00F24A8C" w:rsidP="005E4BE3">
            <w:pPr>
              <w:jc w:val="center"/>
            </w:pPr>
            <w:r>
              <w:t>建设性质</w:t>
            </w:r>
          </w:p>
        </w:tc>
        <w:tc>
          <w:tcPr>
            <w:tcW w:w="7229" w:type="dxa"/>
            <w:gridSpan w:val="3"/>
          </w:tcPr>
          <w:p w:rsidR="00F24A8C" w:rsidRDefault="00F24A8C" w:rsidP="005E4BE3">
            <w:r w:rsidRPr="00C328CE">
              <w:rPr>
                <w:rFonts w:asciiTheme="minorEastAsia" w:hAnsiTheme="minorEastAsia" w:hint="eastAsia"/>
              </w:rPr>
              <w:t>□</w:t>
            </w:r>
            <w:r>
              <w:rPr>
                <w:rFonts w:hint="eastAsia"/>
              </w:rPr>
              <w:t xml:space="preserve">新建     </w:t>
            </w:r>
            <w:r w:rsidRPr="00C328CE">
              <w:rPr>
                <w:rFonts w:asciiTheme="minorEastAsia" w:hAnsiTheme="minorEastAsia" w:hint="eastAsia"/>
              </w:rPr>
              <w:t>□</w:t>
            </w:r>
            <w:r>
              <w:rPr>
                <w:rFonts w:hint="eastAsia"/>
              </w:rPr>
              <w:t xml:space="preserve">扩建    </w:t>
            </w:r>
            <w:r w:rsidRPr="00C328CE">
              <w:rPr>
                <w:rFonts w:asciiTheme="minorEastAsia" w:hAnsiTheme="minorEastAsia" w:hint="eastAsia"/>
              </w:rPr>
              <w:t>□</w:t>
            </w:r>
            <w:r>
              <w:rPr>
                <w:rFonts w:hint="eastAsia"/>
              </w:rPr>
              <w:t xml:space="preserve">改建     </w:t>
            </w:r>
            <w:r w:rsidRPr="00C328CE">
              <w:rPr>
                <w:rFonts w:asciiTheme="minorEastAsia" w:hAnsiTheme="minorEastAsia" w:hint="eastAsia"/>
              </w:rPr>
              <w:t>□</w:t>
            </w:r>
            <w:r>
              <w:rPr>
                <w:rFonts w:hint="eastAsia"/>
              </w:rPr>
              <w:t>搬迁</w:t>
            </w:r>
          </w:p>
        </w:tc>
      </w:tr>
      <w:tr w:rsidR="00F24A8C" w:rsidTr="005E4BE3">
        <w:tc>
          <w:tcPr>
            <w:tcW w:w="1951" w:type="dxa"/>
          </w:tcPr>
          <w:p w:rsidR="00F24A8C" w:rsidRDefault="00F24A8C" w:rsidP="005E4BE3">
            <w:pPr>
              <w:jc w:val="center"/>
            </w:pPr>
            <w:r>
              <w:t>项目立项（备案）批复单位及时间</w:t>
            </w:r>
          </w:p>
        </w:tc>
        <w:tc>
          <w:tcPr>
            <w:tcW w:w="7229" w:type="dxa"/>
            <w:gridSpan w:val="3"/>
          </w:tcPr>
          <w:p w:rsidR="00F24A8C" w:rsidRDefault="00F24A8C" w:rsidP="005E4BE3"/>
        </w:tc>
      </w:tr>
      <w:tr w:rsidR="00F24A8C" w:rsidTr="005E4BE3">
        <w:tc>
          <w:tcPr>
            <w:tcW w:w="1951" w:type="dxa"/>
          </w:tcPr>
          <w:p w:rsidR="00F24A8C" w:rsidRDefault="00F24A8C" w:rsidP="005E4BE3">
            <w:pPr>
              <w:jc w:val="center"/>
            </w:pPr>
            <w:r>
              <w:t>计划开竣工时间</w:t>
            </w:r>
          </w:p>
        </w:tc>
        <w:tc>
          <w:tcPr>
            <w:tcW w:w="7229" w:type="dxa"/>
            <w:gridSpan w:val="3"/>
          </w:tcPr>
          <w:p w:rsidR="00F24A8C" w:rsidRDefault="00F24A8C" w:rsidP="005E4BE3">
            <w:r>
              <w:t>开工时间</w:t>
            </w:r>
            <w:r>
              <w:rPr>
                <w:rFonts w:hint="eastAsia"/>
              </w:rPr>
              <w:t>：                    竣工时间：</w:t>
            </w:r>
          </w:p>
        </w:tc>
      </w:tr>
      <w:tr w:rsidR="00F24A8C" w:rsidTr="005E4BE3">
        <w:trPr>
          <w:trHeight w:val="1792"/>
        </w:trPr>
        <w:tc>
          <w:tcPr>
            <w:tcW w:w="1951" w:type="dxa"/>
          </w:tcPr>
          <w:p w:rsidR="00F24A8C" w:rsidRDefault="00F24A8C" w:rsidP="005E4BE3">
            <w:pPr>
              <w:jc w:val="center"/>
            </w:pPr>
            <w:r>
              <w:t>项目概况</w:t>
            </w:r>
          </w:p>
        </w:tc>
        <w:tc>
          <w:tcPr>
            <w:tcW w:w="7229" w:type="dxa"/>
            <w:gridSpan w:val="3"/>
          </w:tcPr>
          <w:p w:rsidR="00F24A8C" w:rsidRDefault="00F24A8C" w:rsidP="005E4BE3">
            <w:r>
              <w:t>项目规模</w:t>
            </w:r>
            <w:r>
              <w:rPr>
                <w:rFonts w:hint="eastAsia"/>
              </w:rPr>
              <w:t>、</w:t>
            </w:r>
            <w:r>
              <w:t>投资额</w:t>
            </w:r>
            <w:r>
              <w:rPr>
                <w:rFonts w:hint="eastAsia"/>
              </w:rPr>
              <w:t>、</w:t>
            </w:r>
            <w:r>
              <w:t>主要装置名称</w:t>
            </w:r>
            <w:r>
              <w:rPr>
                <w:rFonts w:hint="eastAsia"/>
              </w:rPr>
              <w:t>：</w:t>
            </w:r>
          </w:p>
        </w:tc>
      </w:tr>
      <w:tr w:rsidR="00F24A8C" w:rsidTr="005E4BE3">
        <w:trPr>
          <w:trHeight w:val="2948"/>
        </w:trPr>
        <w:tc>
          <w:tcPr>
            <w:tcW w:w="1951" w:type="dxa"/>
          </w:tcPr>
          <w:p w:rsidR="00F24A8C" w:rsidRDefault="00F24A8C" w:rsidP="005E4BE3">
            <w:pPr>
              <w:jc w:val="center"/>
            </w:pPr>
            <w:r>
              <w:rPr>
                <w:rFonts w:hint="eastAsia"/>
              </w:rPr>
              <w:t>申报</w:t>
            </w:r>
            <w:r>
              <w:t>范围内</w:t>
            </w:r>
          </w:p>
          <w:p w:rsidR="00F24A8C" w:rsidRDefault="00F24A8C" w:rsidP="005E4BE3">
            <w:pPr>
              <w:jc w:val="center"/>
            </w:pPr>
            <w:r>
              <w:t>工程概况</w:t>
            </w:r>
          </w:p>
        </w:tc>
        <w:tc>
          <w:tcPr>
            <w:tcW w:w="7229" w:type="dxa"/>
            <w:gridSpan w:val="3"/>
          </w:tcPr>
          <w:p w:rsidR="00F24A8C" w:rsidRDefault="00F24A8C" w:rsidP="005E4BE3">
            <w:r>
              <w:t>项目规模</w:t>
            </w:r>
            <w:r>
              <w:rPr>
                <w:rFonts w:hint="eastAsia"/>
              </w:rPr>
              <w:t>、</w:t>
            </w:r>
            <w:r>
              <w:t>投资额</w:t>
            </w:r>
            <w:r>
              <w:rPr>
                <w:rFonts w:hint="eastAsia"/>
              </w:rPr>
              <w:t>或合同额、</w:t>
            </w:r>
            <w:r>
              <w:t>主要装置名称</w:t>
            </w:r>
            <w:r>
              <w:rPr>
                <w:rFonts w:hint="eastAsia"/>
              </w:rPr>
              <w:t>、主要工程量：</w:t>
            </w:r>
          </w:p>
        </w:tc>
      </w:tr>
      <w:tr w:rsidR="00F24A8C" w:rsidTr="005E4BE3">
        <w:tc>
          <w:tcPr>
            <w:tcW w:w="1951" w:type="dxa"/>
            <w:tcBorders>
              <w:bottom w:val="single" w:sz="4" w:space="0" w:color="auto"/>
            </w:tcBorders>
          </w:tcPr>
          <w:p w:rsidR="00F24A8C" w:rsidRDefault="00F24A8C" w:rsidP="005E4BE3">
            <w:pPr>
              <w:jc w:val="center"/>
            </w:pPr>
            <w:r>
              <w:t>项目联系人</w:t>
            </w:r>
          </w:p>
          <w:p w:rsidR="00F24A8C" w:rsidRDefault="00F24A8C" w:rsidP="005E4BE3">
            <w:pPr>
              <w:jc w:val="center"/>
            </w:pPr>
            <w:r>
              <w:t>及</w:t>
            </w:r>
            <w:r>
              <w:rPr>
                <w:rFonts w:hint="eastAsia"/>
              </w:rPr>
              <w:t>联系方式</w:t>
            </w:r>
          </w:p>
        </w:tc>
        <w:tc>
          <w:tcPr>
            <w:tcW w:w="7229" w:type="dxa"/>
            <w:gridSpan w:val="3"/>
            <w:tcBorders>
              <w:bottom w:val="single" w:sz="4" w:space="0" w:color="auto"/>
            </w:tcBorders>
          </w:tcPr>
          <w:p w:rsidR="00F24A8C" w:rsidRDefault="00F24A8C" w:rsidP="005E4BE3">
            <w:r>
              <w:t>联系人</w:t>
            </w:r>
            <w:r>
              <w:rPr>
                <w:rFonts w:hint="eastAsia"/>
              </w:rPr>
              <w:t>：                      电话：</w:t>
            </w:r>
          </w:p>
          <w:p w:rsidR="00F24A8C" w:rsidRDefault="00F24A8C" w:rsidP="005E4BE3">
            <w:r>
              <w:rPr>
                <w:rFonts w:hint="eastAsia"/>
              </w:rPr>
              <w:t xml:space="preserve">邮箱：                  通讯地址：             </w:t>
            </w:r>
          </w:p>
        </w:tc>
      </w:tr>
      <w:tr w:rsidR="00F24A8C" w:rsidTr="005E4BE3">
        <w:tc>
          <w:tcPr>
            <w:tcW w:w="1951" w:type="dxa"/>
            <w:tcBorders>
              <w:top w:val="single" w:sz="4" w:space="0" w:color="auto"/>
            </w:tcBorders>
          </w:tcPr>
          <w:p w:rsidR="00F24A8C" w:rsidRDefault="00F24A8C" w:rsidP="005E4BE3">
            <w:pPr>
              <w:jc w:val="center"/>
            </w:pPr>
            <w:r>
              <w:t>建设单位</w:t>
            </w:r>
          </w:p>
        </w:tc>
        <w:tc>
          <w:tcPr>
            <w:tcW w:w="7229" w:type="dxa"/>
            <w:gridSpan w:val="3"/>
            <w:tcBorders>
              <w:top w:val="single" w:sz="4" w:space="0" w:color="auto"/>
            </w:tcBorders>
          </w:tcPr>
          <w:p w:rsidR="00F24A8C" w:rsidRDefault="00F24A8C" w:rsidP="005E4BE3"/>
        </w:tc>
      </w:tr>
      <w:tr w:rsidR="00F24A8C" w:rsidTr="005E4BE3">
        <w:tc>
          <w:tcPr>
            <w:tcW w:w="1951" w:type="dxa"/>
          </w:tcPr>
          <w:p w:rsidR="00F24A8C" w:rsidRDefault="00F24A8C" w:rsidP="005E4BE3">
            <w:pPr>
              <w:jc w:val="center"/>
            </w:pPr>
            <w:r>
              <w:t>设计单位</w:t>
            </w:r>
          </w:p>
        </w:tc>
        <w:tc>
          <w:tcPr>
            <w:tcW w:w="7229" w:type="dxa"/>
            <w:gridSpan w:val="3"/>
          </w:tcPr>
          <w:p w:rsidR="00F24A8C" w:rsidRDefault="00F24A8C" w:rsidP="005E4BE3"/>
        </w:tc>
      </w:tr>
      <w:tr w:rsidR="00F24A8C" w:rsidTr="005E4BE3">
        <w:tc>
          <w:tcPr>
            <w:tcW w:w="1951" w:type="dxa"/>
          </w:tcPr>
          <w:p w:rsidR="00F24A8C" w:rsidRDefault="00F24A8C" w:rsidP="005E4BE3">
            <w:pPr>
              <w:jc w:val="center"/>
            </w:pPr>
            <w:r>
              <w:t>监理单位</w:t>
            </w:r>
          </w:p>
        </w:tc>
        <w:tc>
          <w:tcPr>
            <w:tcW w:w="7229" w:type="dxa"/>
            <w:gridSpan w:val="3"/>
          </w:tcPr>
          <w:p w:rsidR="00F24A8C" w:rsidRDefault="00F24A8C" w:rsidP="005E4BE3"/>
        </w:tc>
      </w:tr>
      <w:tr w:rsidR="00F24A8C" w:rsidTr="005E4BE3">
        <w:tc>
          <w:tcPr>
            <w:tcW w:w="1951" w:type="dxa"/>
          </w:tcPr>
          <w:p w:rsidR="00F24A8C" w:rsidRDefault="00F24A8C" w:rsidP="005E4BE3">
            <w:pPr>
              <w:jc w:val="center"/>
            </w:pPr>
            <w:r>
              <w:t>工程总承包单位</w:t>
            </w:r>
          </w:p>
        </w:tc>
        <w:tc>
          <w:tcPr>
            <w:tcW w:w="7229" w:type="dxa"/>
            <w:gridSpan w:val="3"/>
          </w:tcPr>
          <w:p w:rsidR="00F24A8C" w:rsidRDefault="00F24A8C" w:rsidP="005E4BE3"/>
        </w:tc>
      </w:tr>
      <w:tr w:rsidR="00F24A8C" w:rsidTr="005E4BE3">
        <w:tc>
          <w:tcPr>
            <w:tcW w:w="1951" w:type="dxa"/>
          </w:tcPr>
          <w:p w:rsidR="00F24A8C" w:rsidRDefault="00F24A8C" w:rsidP="005E4BE3">
            <w:pPr>
              <w:jc w:val="center"/>
            </w:pPr>
            <w:r>
              <w:t>施工单位</w:t>
            </w:r>
            <w:r>
              <w:rPr>
                <w:rFonts w:hint="eastAsia"/>
              </w:rPr>
              <w:t>1</w:t>
            </w:r>
          </w:p>
        </w:tc>
        <w:tc>
          <w:tcPr>
            <w:tcW w:w="4160" w:type="dxa"/>
          </w:tcPr>
          <w:p w:rsidR="00F24A8C" w:rsidRDefault="00F24A8C" w:rsidP="005E4BE3"/>
        </w:tc>
        <w:tc>
          <w:tcPr>
            <w:tcW w:w="998" w:type="dxa"/>
          </w:tcPr>
          <w:p w:rsidR="00F24A8C" w:rsidRDefault="00F24A8C" w:rsidP="005E4BE3">
            <w:r>
              <w:t>合同额</w:t>
            </w:r>
          </w:p>
        </w:tc>
        <w:tc>
          <w:tcPr>
            <w:tcW w:w="2071" w:type="dxa"/>
          </w:tcPr>
          <w:p w:rsidR="00F24A8C" w:rsidRDefault="00F24A8C" w:rsidP="005E4BE3"/>
        </w:tc>
      </w:tr>
      <w:tr w:rsidR="00F24A8C" w:rsidTr="005E4BE3">
        <w:tc>
          <w:tcPr>
            <w:tcW w:w="1951" w:type="dxa"/>
          </w:tcPr>
          <w:p w:rsidR="00F24A8C" w:rsidRDefault="00F24A8C" w:rsidP="005E4BE3">
            <w:pPr>
              <w:jc w:val="center"/>
            </w:pPr>
            <w:r>
              <w:t>施工单位</w:t>
            </w:r>
            <w:r>
              <w:rPr>
                <w:rFonts w:hint="eastAsia"/>
              </w:rPr>
              <w:t>2</w:t>
            </w:r>
          </w:p>
        </w:tc>
        <w:tc>
          <w:tcPr>
            <w:tcW w:w="4160" w:type="dxa"/>
          </w:tcPr>
          <w:p w:rsidR="00F24A8C" w:rsidRDefault="00F24A8C" w:rsidP="005E4BE3"/>
        </w:tc>
        <w:tc>
          <w:tcPr>
            <w:tcW w:w="998" w:type="dxa"/>
          </w:tcPr>
          <w:p w:rsidR="00F24A8C" w:rsidRDefault="00F24A8C" w:rsidP="005E4BE3">
            <w:r>
              <w:t>合同额</w:t>
            </w:r>
          </w:p>
        </w:tc>
        <w:tc>
          <w:tcPr>
            <w:tcW w:w="2071" w:type="dxa"/>
          </w:tcPr>
          <w:p w:rsidR="00F24A8C" w:rsidRDefault="00F24A8C" w:rsidP="005E4BE3"/>
        </w:tc>
      </w:tr>
      <w:tr w:rsidR="00F24A8C" w:rsidTr="005E4BE3">
        <w:tc>
          <w:tcPr>
            <w:tcW w:w="1951" w:type="dxa"/>
            <w:vAlign w:val="center"/>
          </w:tcPr>
          <w:p w:rsidR="00F24A8C" w:rsidRDefault="00F24A8C" w:rsidP="005E4BE3">
            <w:pPr>
              <w:jc w:val="center"/>
            </w:pPr>
            <w:r>
              <w:rPr>
                <w:rFonts w:hint="eastAsia"/>
              </w:rPr>
              <w:t>申报</w:t>
            </w:r>
            <w:r>
              <w:t>单位意见</w:t>
            </w:r>
          </w:p>
        </w:tc>
        <w:tc>
          <w:tcPr>
            <w:tcW w:w="7229" w:type="dxa"/>
            <w:gridSpan w:val="3"/>
          </w:tcPr>
          <w:p w:rsidR="00F24A8C" w:rsidRDefault="00F24A8C" w:rsidP="005E4BE3"/>
          <w:p w:rsidR="00F24A8C" w:rsidRDefault="00F24A8C" w:rsidP="005E4BE3"/>
          <w:p w:rsidR="00F24A8C" w:rsidRDefault="00F24A8C" w:rsidP="00F24A8C">
            <w:pPr>
              <w:ind w:firstLineChars="2000" w:firstLine="4800"/>
            </w:pPr>
          </w:p>
          <w:p w:rsidR="00F24A8C" w:rsidRDefault="00F24A8C" w:rsidP="00F24A8C">
            <w:pPr>
              <w:ind w:firstLineChars="1300" w:firstLine="3120"/>
            </w:pPr>
            <w:r>
              <w:rPr>
                <w:rFonts w:hint="eastAsia"/>
              </w:rPr>
              <w:t>申报单位盖章</w:t>
            </w:r>
          </w:p>
          <w:p w:rsidR="00F24A8C" w:rsidRDefault="00F24A8C" w:rsidP="005E4BE3">
            <w:pPr>
              <w:jc w:val="right"/>
            </w:pPr>
            <w:r>
              <w:rPr>
                <w:rFonts w:hint="eastAsia"/>
              </w:rPr>
              <w:t>年  月  日</w:t>
            </w:r>
          </w:p>
          <w:p w:rsidR="00F24A8C" w:rsidRDefault="00F24A8C" w:rsidP="005E4BE3">
            <w:pPr>
              <w:jc w:val="right"/>
            </w:pPr>
          </w:p>
        </w:tc>
      </w:tr>
    </w:tbl>
    <w:p w:rsidR="00F24A8C" w:rsidRDefault="00F24A8C" w:rsidP="00F24A8C">
      <w:pPr>
        <w:jc w:val="left"/>
        <w:rPr>
          <w:rFonts w:cs="Times New Roman"/>
          <w:sz w:val="28"/>
          <w:szCs w:val="28"/>
        </w:rPr>
      </w:pPr>
    </w:p>
    <w:p w:rsidR="00F24A8C" w:rsidRPr="00D40673" w:rsidRDefault="00F24A8C" w:rsidP="00F24A8C">
      <w:pPr>
        <w:adjustRightInd w:val="0"/>
        <w:snapToGrid w:val="0"/>
        <w:spacing w:line="360" w:lineRule="auto"/>
        <w:rPr>
          <w:rFonts w:cs="Times New Roman"/>
          <w:sz w:val="28"/>
          <w:szCs w:val="28"/>
        </w:rPr>
      </w:pPr>
      <w:r w:rsidRPr="00D40673">
        <w:rPr>
          <w:rFonts w:cs="Times New Roman" w:hint="eastAsia"/>
          <w:sz w:val="28"/>
          <w:szCs w:val="28"/>
        </w:rPr>
        <w:lastRenderedPageBreak/>
        <w:t>附件</w:t>
      </w:r>
      <w:r>
        <w:rPr>
          <w:rFonts w:cs="Times New Roman"/>
          <w:sz w:val="28"/>
          <w:szCs w:val="28"/>
        </w:rPr>
        <w:t>2</w:t>
      </w:r>
      <w:r w:rsidRPr="00D40673">
        <w:rPr>
          <w:rFonts w:cs="Times New Roman" w:hint="eastAsia"/>
          <w:sz w:val="28"/>
          <w:szCs w:val="28"/>
        </w:rPr>
        <w:t>：</w:t>
      </w:r>
    </w:p>
    <w:p w:rsidR="00F24A8C" w:rsidRPr="00D40673" w:rsidRDefault="00F24A8C" w:rsidP="00F24A8C">
      <w:pPr>
        <w:adjustRightInd w:val="0"/>
        <w:snapToGrid w:val="0"/>
        <w:spacing w:line="360" w:lineRule="auto"/>
        <w:rPr>
          <w:rFonts w:cs="Times New Roman"/>
          <w:sz w:val="28"/>
          <w:szCs w:val="28"/>
        </w:rPr>
      </w:pPr>
    </w:p>
    <w:p w:rsidR="00F24A8C" w:rsidRPr="00D40673" w:rsidRDefault="00F24A8C" w:rsidP="00F24A8C">
      <w:pPr>
        <w:adjustRightInd w:val="0"/>
        <w:snapToGrid w:val="0"/>
        <w:spacing w:line="360" w:lineRule="auto"/>
        <w:rPr>
          <w:rFonts w:cs="Times New Roman"/>
          <w:sz w:val="28"/>
          <w:szCs w:val="28"/>
        </w:rPr>
      </w:pPr>
    </w:p>
    <w:p w:rsidR="00F24A8C" w:rsidRPr="00D40673" w:rsidRDefault="00F24A8C" w:rsidP="00F24A8C">
      <w:pPr>
        <w:adjustRightInd w:val="0"/>
        <w:snapToGrid w:val="0"/>
        <w:spacing w:line="360" w:lineRule="auto"/>
        <w:rPr>
          <w:rFonts w:cs="Times New Roman"/>
          <w:sz w:val="28"/>
          <w:szCs w:val="28"/>
        </w:rPr>
      </w:pPr>
    </w:p>
    <w:p w:rsidR="00F24A8C" w:rsidRPr="00D40673" w:rsidRDefault="00F24A8C" w:rsidP="00F24A8C">
      <w:pPr>
        <w:adjustRightInd w:val="0"/>
        <w:snapToGrid w:val="0"/>
        <w:spacing w:line="360" w:lineRule="auto"/>
        <w:jc w:val="center"/>
        <w:rPr>
          <w:rFonts w:cs="Times New Roman"/>
          <w:sz w:val="48"/>
          <w:szCs w:val="48"/>
        </w:rPr>
      </w:pPr>
      <w:bookmarkStart w:id="3" w:name="_Hlk97732541"/>
      <w:r>
        <w:rPr>
          <w:rFonts w:cs="Times New Roman" w:hint="eastAsia"/>
          <w:sz w:val="48"/>
          <w:szCs w:val="48"/>
        </w:rPr>
        <w:t>创建绿色施工工程</w:t>
      </w:r>
    </w:p>
    <w:bookmarkEnd w:id="3"/>
    <w:p w:rsidR="00F24A8C" w:rsidRPr="00D40673" w:rsidRDefault="00F24A8C" w:rsidP="00F24A8C">
      <w:pPr>
        <w:adjustRightInd w:val="0"/>
        <w:snapToGrid w:val="0"/>
        <w:spacing w:line="360" w:lineRule="auto"/>
        <w:jc w:val="center"/>
        <w:rPr>
          <w:rFonts w:cs="Times New Roman"/>
          <w:sz w:val="48"/>
          <w:szCs w:val="48"/>
        </w:rPr>
      </w:pPr>
      <w:r w:rsidRPr="00D40673">
        <w:rPr>
          <w:rFonts w:cs="Times New Roman" w:hint="eastAsia"/>
          <w:sz w:val="48"/>
          <w:szCs w:val="48"/>
        </w:rPr>
        <w:t>活动总结报告</w:t>
      </w:r>
    </w:p>
    <w:p w:rsidR="00F24A8C" w:rsidRPr="00D40673" w:rsidRDefault="00F24A8C" w:rsidP="00F24A8C">
      <w:pPr>
        <w:adjustRightInd w:val="0"/>
        <w:snapToGrid w:val="0"/>
        <w:spacing w:line="360" w:lineRule="auto"/>
        <w:rPr>
          <w:rFonts w:cs="Times New Roman"/>
          <w:sz w:val="28"/>
          <w:szCs w:val="28"/>
        </w:rPr>
      </w:pPr>
      <w:r w:rsidRPr="00D40673">
        <w:rPr>
          <w:rFonts w:cs="Times New Roman"/>
          <w:sz w:val="28"/>
          <w:szCs w:val="28"/>
        </w:rPr>
        <w:t xml:space="preserve">                </w:t>
      </w:r>
    </w:p>
    <w:p w:rsidR="00F24A8C" w:rsidRPr="00D40673" w:rsidRDefault="00F24A8C" w:rsidP="00F24A8C">
      <w:pPr>
        <w:adjustRightInd w:val="0"/>
        <w:snapToGrid w:val="0"/>
        <w:spacing w:line="360" w:lineRule="auto"/>
        <w:rPr>
          <w:rFonts w:cs="Times New Roman"/>
          <w:sz w:val="28"/>
          <w:szCs w:val="28"/>
        </w:rPr>
      </w:pPr>
    </w:p>
    <w:p w:rsidR="00F24A8C" w:rsidRPr="00D40673" w:rsidRDefault="00F24A8C" w:rsidP="00F24A8C">
      <w:pPr>
        <w:adjustRightInd w:val="0"/>
        <w:snapToGrid w:val="0"/>
        <w:spacing w:line="360" w:lineRule="auto"/>
        <w:rPr>
          <w:rFonts w:cs="Times New Roman"/>
          <w:sz w:val="28"/>
          <w:szCs w:val="28"/>
        </w:rPr>
      </w:pPr>
    </w:p>
    <w:p w:rsidR="00F24A8C" w:rsidRPr="00D40673" w:rsidRDefault="00F24A8C" w:rsidP="00F24A8C">
      <w:pPr>
        <w:adjustRightInd w:val="0"/>
        <w:snapToGrid w:val="0"/>
        <w:spacing w:line="360" w:lineRule="auto"/>
        <w:rPr>
          <w:rFonts w:cs="Times New Roman"/>
          <w:sz w:val="28"/>
          <w:szCs w:val="28"/>
        </w:rPr>
      </w:pPr>
    </w:p>
    <w:p w:rsidR="00F24A8C" w:rsidRPr="00D40673" w:rsidRDefault="00F24A8C" w:rsidP="00F24A8C">
      <w:pPr>
        <w:adjustRightInd w:val="0"/>
        <w:snapToGrid w:val="0"/>
        <w:spacing w:line="360" w:lineRule="auto"/>
        <w:rPr>
          <w:rFonts w:cs="Times New Roman"/>
          <w:sz w:val="28"/>
          <w:szCs w:val="28"/>
        </w:rPr>
      </w:pPr>
    </w:p>
    <w:p w:rsidR="00F24A8C" w:rsidRPr="00D40673" w:rsidRDefault="00F24A8C" w:rsidP="00F24A8C">
      <w:pPr>
        <w:adjustRightInd w:val="0"/>
        <w:snapToGrid w:val="0"/>
        <w:spacing w:line="360" w:lineRule="auto"/>
        <w:rPr>
          <w:rFonts w:cs="Times New Roman"/>
          <w:sz w:val="28"/>
          <w:szCs w:val="28"/>
        </w:rPr>
      </w:pPr>
    </w:p>
    <w:p w:rsidR="00F24A8C" w:rsidRPr="00D40673" w:rsidRDefault="00F24A8C" w:rsidP="00F24A8C">
      <w:pPr>
        <w:adjustRightInd w:val="0"/>
        <w:snapToGrid w:val="0"/>
        <w:spacing w:line="360" w:lineRule="auto"/>
        <w:rPr>
          <w:rFonts w:cs="Times New Roman"/>
          <w:sz w:val="28"/>
          <w:szCs w:val="28"/>
        </w:rPr>
      </w:pPr>
    </w:p>
    <w:p w:rsidR="00F24A8C" w:rsidRPr="00D40673" w:rsidRDefault="00F24A8C" w:rsidP="00F24A8C">
      <w:pPr>
        <w:adjustRightInd w:val="0"/>
        <w:snapToGrid w:val="0"/>
        <w:spacing w:line="360" w:lineRule="auto"/>
        <w:rPr>
          <w:rFonts w:cs="Times New Roman"/>
          <w:sz w:val="28"/>
          <w:szCs w:val="28"/>
        </w:rPr>
      </w:pPr>
    </w:p>
    <w:p w:rsidR="00F24A8C" w:rsidRPr="00D40673" w:rsidRDefault="00F24A8C" w:rsidP="00F24A8C">
      <w:pPr>
        <w:adjustRightInd w:val="0"/>
        <w:snapToGrid w:val="0"/>
        <w:spacing w:line="360" w:lineRule="auto"/>
        <w:ind w:firstLineChars="600" w:firstLine="1680"/>
        <w:rPr>
          <w:rFonts w:cs="Times New Roman"/>
          <w:sz w:val="28"/>
          <w:szCs w:val="28"/>
        </w:rPr>
      </w:pPr>
      <w:r>
        <w:rPr>
          <w:rFonts w:cs="Times New Roman" w:hint="eastAsia"/>
          <w:sz w:val="28"/>
          <w:szCs w:val="28"/>
        </w:rPr>
        <w:t>工程</w:t>
      </w:r>
      <w:r w:rsidRPr="00D40673">
        <w:rPr>
          <w:rFonts w:cs="Times New Roman" w:hint="eastAsia"/>
          <w:sz w:val="28"/>
          <w:szCs w:val="28"/>
        </w:rPr>
        <w:t>名称：</w:t>
      </w:r>
      <w:r w:rsidRPr="00D40673">
        <w:rPr>
          <w:rFonts w:cs="Times New Roman"/>
          <w:sz w:val="28"/>
          <w:szCs w:val="28"/>
        </w:rPr>
        <w:t xml:space="preserve"> </w:t>
      </w:r>
    </w:p>
    <w:p w:rsidR="00F24A8C" w:rsidRPr="00D40673" w:rsidRDefault="00F24A8C" w:rsidP="00F24A8C">
      <w:pPr>
        <w:adjustRightInd w:val="0"/>
        <w:snapToGrid w:val="0"/>
        <w:spacing w:line="360" w:lineRule="auto"/>
        <w:rPr>
          <w:rFonts w:cs="Times New Roman"/>
          <w:sz w:val="28"/>
          <w:szCs w:val="28"/>
        </w:rPr>
      </w:pPr>
      <w:r w:rsidRPr="00D40673">
        <w:rPr>
          <w:rFonts w:cs="Times New Roman"/>
          <w:sz w:val="28"/>
          <w:szCs w:val="28"/>
        </w:rPr>
        <w:t xml:space="preserve">                   </w:t>
      </w:r>
    </w:p>
    <w:p w:rsidR="00F24A8C" w:rsidRPr="00D40673" w:rsidRDefault="00F24A8C" w:rsidP="00F24A8C">
      <w:pPr>
        <w:adjustRightInd w:val="0"/>
        <w:snapToGrid w:val="0"/>
        <w:spacing w:line="360" w:lineRule="auto"/>
        <w:ind w:firstLineChars="600" w:firstLine="1680"/>
        <w:rPr>
          <w:rFonts w:cs="Times New Roman"/>
          <w:sz w:val="28"/>
          <w:szCs w:val="28"/>
        </w:rPr>
      </w:pPr>
      <w:r w:rsidRPr="00D40673">
        <w:rPr>
          <w:rFonts w:cs="Times New Roman"/>
          <w:sz w:val="28"/>
          <w:szCs w:val="28"/>
        </w:rPr>
        <w:t xml:space="preserve">申报单位： </w:t>
      </w:r>
    </w:p>
    <w:p w:rsidR="00F24A8C" w:rsidRPr="00D40673" w:rsidRDefault="00F24A8C" w:rsidP="00F24A8C">
      <w:pPr>
        <w:adjustRightInd w:val="0"/>
        <w:snapToGrid w:val="0"/>
        <w:spacing w:line="360" w:lineRule="auto"/>
        <w:ind w:firstLineChars="600" w:firstLine="1680"/>
        <w:rPr>
          <w:rFonts w:cs="Times New Roman"/>
          <w:sz w:val="28"/>
          <w:szCs w:val="28"/>
        </w:rPr>
      </w:pPr>
    </w:p>
    <w:p w:rsidR="00F24A8C" w:rsidRPr="00D40673" w:rsidRDefault="00F24A8C" w:rsidP="00F24A8C">
      <w:pPr>
        <w:adjustRightInd w:val="0"/>
        <w:snapToGrid w:val="0"/>
        <w:spacing w:line="360" w:lineRule="auto"/>
        <w:ind w:firstLineChars="600" w:firstLine="1680"/>
        <w:rPr>
          <w:rFonts w:cs="Times New Roman"/>
          <w:sz w:val="28"/>
          <w:szCs w:val="28"/>
        </w:rPr>
      </w:pPr>
    </w:p>
    <w:p w:rsidR="00F24A8C" w:rsidRPr="00D40673" w:rsidRDefault="00F24A8C" w:rsidP="00F24A8C">
      <w:pPr>
        <w:adjustRightInd w:val="0"/>
        <w:snapToGrid w:val="0"/>
        <w:spacing w:line="360" w:lineRule="auto"/>
        <w:rPr>
          <w:rFonts w:cs="Times New Roman"/>
          <w:sz w:val="28"/>
          <w:szCs w:val="28"/>
        </w:rPr>
      </w:pPr>
      <w:r w:rsidRPr="00D40673">
        <w:rPr>
          <w:rFonts w:cs="Times New Roman"/>
          <w:sz w:val="28"/>
          <w:szCs w:val="28"/>
        </w:rPr>
        <w:t xml:space="preserve">                                </w:t>
      </w:r>
    </w:p>
    <w:p w:rsidR="00F24A8C" w:rsidRDefault="00F24A8C" w:rsidP="00F24A8C">
      <w:pPr>
        <w:adjustRightInd w:val="0"/>
        <w:snapToGrid w:val="0"/>
        <w:spacing w:line="360" w:lineRule="auto"/>
        <w:rPr>
          <w:rFonts w:cs="Times New Roman"/>
          <w:sz w:val="28"/>
          <w:szCs w:val="28"/>
        </w:rPr>
      </w:pPr>
      <w:r w:rsidRPr="00D40673">
        <w:rPr>
          <w:rFonts w:cs="Times New Roman"/>
          <w:sz w:val="28"/>
          <w:szCs w:val="28"/>
        </w:rPr>
        <w:t xml:space="preserve">                        </w:t>
      </w:r>
    </w:p>
    <w:p w:rsidR="00F24A8C" w:rsidRPr="00D40673" w:rsidRDefault="00F24A8C" w:rsidP="00F24A8C">
      <w:pPr>
        <w:adjustRightInd w:val="0"/>
        <w:snapToGrid w:val="0"/>
        <w:spacing w:line="360" w:lineRule="auto"/>
        <w:ind w:firstLineChars="1200" w:firstLine="3360"/>
        <w:rPr>
          <w:rFonts w:cs="Times New Roman"/>
          <w:sz w:val="28"/>
          <w:szCs w:val="28"/>
        </w:rPr>
      </w:pPr>
      <w:r w:rsidRPr="00D40673">
        <w:rPr>
          <w:rFonts w:cs="Times New Roman" w:hint="eastAsia"/>
          <w:sz w:val="28"/>
          <w:szCs w:val="28"/>
        </w:rPr>
        <w:t>年     月     日</w:t>
      </w:r>
      <w:r w:rsidRPr="00D40673">
        <w:rPr>
          <w:rFonts w:cs="Times New Roman"/>
          <w:sz w:val="28"/>
          <w:szCs w:val="28"/>
        </w:rPr>
        <w:t xml:space="preserve"> </w:t>
      </w:r>
    </w:p>
    <w:p w:rsidR="00F24A8C" w:rsidRPr="00D40673" w:rsidRDefault="00F24A8C" w:rsidP="00F24A8C">
      <w:pPr>
        <w:adjustRightInd w:val="0"/>
        <w:snapToGrid w:val="0"/>
        <w:spacing w:line="360" w:lineRule="auto"/>
        <w:rPr>
          <w:rFonts w:cs="Times New Roman"/>
          <w:sz w:val="28"/>
          <w:szCs w:val="28"/>
        </w:rPr>
      </w:pPr>
    </w:p>
    <w:p w:rsidR="00F24A8C" w:rsidRPr="00D40673" w:rsidRDefault="00F24A8C" w:rsidP="00F24A8C">
      <w:pPr>
        <w:jc w:val="left"/>
        <w:rPr>
          <w:rFonts w:cs="Times New Roman"/>
          <w:sz w:val="28"/>
          <w:szCs w:val="28"/>
        </w:rPr>
      </w:pPr>
      <w:r w:rsidRPr="00D40673">
        <w:rPr>
          <w:rFonts w:cs="Times New Roman"/>
          <w:sz w:val="28"/>
          <w:szCs w:val="28"/>
        </w:rPr>
        <w:br w:type="page"/>
      </w:r>
    </w:p>
    <w:p w:rsidR="00F24A8C" w:rsidRPr="00D40673" w:rsidRDefault="00F24A8C" w:rsidP="00F24A8C">
      <w:pPr>
        <w:adjustRightInd w:val="0"/>
        <w:snapToGrid w:val="0"/>
        <w:spacing w:line="360" w:lineRule="auto"/>
        <w:rPr>
          <w:rFonts w:cs="Times New Roman"/>
          <w:sz w:val="28"/>
          <w:szCs w:val="28"/>
        </w:rPr>
      </w:pPr>
      <w:r w:rsidRPr="00D40673">
        <w:rPr>
          <w:rFonts w:cs="Times New Roman"/>
          <w:sz w:val="28"/>
          <w:szCs w:val="28"/>
        </w:rPr>
        <w:lastRenderedPageBreak/>
        <w:t>附件</w:t>
      </w:r>
      <w:r>
        <w:rPr>
          <w:rFonts w:cs="Times New Roman"/>
          <w:sz w:val="28"/>
          <w:szCs w:val="28"/>
        </w:rPr>
        <w:t>3</w:t>
      </w:r>
      <w:r w:rsidRPr="00D40673">
        <w:rPr>
          <w:rFonts w:cs="Times New Roman" w:hint="eastAsia"/>
          <w:sz w:val="28"/>
          <w:szCs w:val="28"/>
        </w:rPr>
        <w:t>：</w:t>
      </w:r>
    </w:p>
    <w:p w:rsidR="00F24A8C" w:rsidRPr="00D40673" w:rsidRDefault="00F24A8C" w:rsidP="00F24A8C">
      <w:pPr>
        <w:adjustRightInd w:val="0"/>
        <w:snapToGrid w:val="0"/>
        <w:spacing w:line="360" w:lineRule="auto"/>
        <w:jc w:val="center"/>
        <w:rPr>
          <w:rFonts w:cs="Times New Roman"/>
          <w:b/>
          <w:bCs/>
          <w:sz w:val="28"/>
          <w:szCs w:val="28"/>
        </w:rPr>
      </w:pPr>
    </w:p>
    <w:p w:rsidR="00F24A8C" w:rsidRPr="00D40673" w:rsidRDefault="00F24A8C" w:rsidP="00F24A8C">
      <w:pPr>
        <w:adjustRightInd w:val="0"/>
        <w:snapToGrid w:val="0"/>
        <w:spacing w:line="360" w:lineRule="auto"/>
        <w:jc w:val="center"/>
        <w:rPr>
          <w:rFonts w:cs="Times New Roman"/>
          <w:b/>
          <w:bCs/>
          <w:sz w:val="28"/>
          <w:szCs w:val="28"/>
        </w:rPr>
      </w:pPr>
    </w:p>
    <w:p w:rsidR="00F24A8C" w:rsidRPr="00D40673" w:rsidRDefault="00F24A8C" w:rsidP="00F24A8C">
      <w:pPr>
        <w:adjustRightInd w:val="0"/>
        <w:snapToGrid w:val="0"/>
        <w:spacing w:line="360" w:lineRule="auto"/>
        <w:jc w:val="center"/>
        <w:rPr>
          <w:rFonts w:cs="Times New Roman"/>
          <w:sz w:val="44"/>
          <w:szCs w:val="44"/>
        </w:rPr>
      </w:pPr>
      <w:r w:rsidRPr="00D40673">
        <w:rPr>
          <w:rFonts w:cs="Times New Roman" w:hint="eastAsia"/>
          <w:b/>
          <w:bCs/>
          <w:sz w:val="44"/>
          <w:szCs w:val="44"/>
        </w:rPr>
        <w:t>承</w:t>
      </w:r>
      <w:r w:rsidRPr="00D40673">
        <w:rPr>
          <w:rFonts w:cs="Times New Roman"/>
          <w:b/>
          <w:bCs/>
          <w:sz w:val="44"/>
          <w:szCs w:val="44"/>
        </w:rPr>
        <w:t xml:space="preserve">  </w:t>
      </w:r>
      <w:r w:rsidRPr="00D40673">
        <w:rPr>
          <w:rFonts w:cs="Times New Roman" w:hint="eastAsia"/>
          <w:b/>
          <w:bCs/>
          <w:sz w:val="44"/>
          <w:szCs w:val="44"/>
        </w:rPr>
        <w:t>诺</w:t>
      </w:r>
      <w:r w:rsidRPr="00D40673">
        <w:rPr>
          <w:rFonts w:cs="Times New Roman"/>
          <w:b/>
          <w:bCs/>
          <w:sz w:val="44"/>
          <w:szCs w:val="44"/>
        </w:rPr>
        <w:t xml:space="preserve">  </w:t>
      </w:r>
      <w:r w:rsidRPr="00D40673">
        <w:rPr>
          <w:rFonts w:cs="Times New Roman" w:hint="eastAsia"/>
          <w:b/>
          <w:bCs/>
          <w:sz w:val="44"/>
          <w:szCs w:val="44"/>
        </w:rPr>
        <w:t>书</w:t>
      </w:r>
    </w:p>
    <w:p w:rsidR="00F24A8C" w:rsidRPr="00D40673" w:rsidRDefault="00F24A8C" w:rsidP="00F24A8C">
      <w:pPr>
        <w:adjustRightInd w:val="0"/>
        <w:snapToGrid w:val="0"/>
        <w:spacing w:line="360" w:lineRule="auto"/>
        <w:rPr>
          <w:rFonts w:cs="Times New Roman"/>
          <w:sz w:val="28"/>
          <w:szCs w:val="28"/>
        </w:rPr>
      </w:pPr>
      <w:r w:rsidRPr="00D40673">
        <w:rPr>
          <w:rFonts w:cs="Times New Roman"/>
          <w:sz w:val="28"/>
          <w:szCs w:val="28"/>
        </w:rPr>
        <w:t xml:space="preserve">  </w:t>
      </w:r>
    </w:p>
    <w:p w:rsidR="00F24A8C" w:rsidRPr="00D40673" w:rsidRDefault="00F24A8C" w:rsidP="00F24A8C">
      <w:pPr>
        <w:adjustRightInd w:val="0"/>
        <w:snapToGrid w:val="0"/>
        <w:spacing w:line="360" w:lineRule="auto"/>
        <w:ind w:firstLineChars="400" w:firstLine="1120"/>
        <w:rPr>
          <w:rFonts w:cs="Times New Roman"/>
          <w:sz w:val="28"/>
          <w:szCs w:val="28"/>
        </w:rPr>
      </w:pPr>
      <w:r w:rsidRPr="00D40673">
        <w:rPr>
          <w:rFonts w:cs="Times New Roman" w:hint="eastAsia"/>
          <w:sz w:val="28"/>
          <w:szCs w:val="28"/>
        </w:rPr>
        <w:t>我单位申报的</w:t>
      </w:r>
      <w:r>
        <w:rPr>
          <w:rFonts w:cs="Times New Roman" w:hint="eastAsia"/>
          <w:sz w:val="28"/>
          <w:szCs w:val="28"/>
        </w:rPr>
        <w:t>创建绿色施工工程</w:t>
      </w:r>
      <w:r w:rsidRPr="00D40673">
        <w:rPr>
          <w:rFonts w:cs="Times New Roman" w:hint="eastAsia"/>
          <w:sz w:val="28"/>
          <w:szCs w:val="28"/>
        </w:rPr>
        <w:t>总结材料，</w:t>
      </w:r>
      <w:r>
        <w:rPr>
          <w:rFonts w:cs="Times New Roman" w:hint="eastAsia"/>
          <w:sz w:val="28"/>
          <w:szCs w:val="28"/>
        </w:rPr>
        <w:t>工程</w:t>
      </w:r>
      <w:r w:rsidRPr="00D40673">
        <w:rPr>
          <w:rFonts w:cs="Times New Roman" w:hint="eastAsia"/>
          <w:sz w:val="28"/>
          <w:szCs w:val="28"/>
        </w:rPr>
        <w:t>名称为：</w:t>
      </w:r>
      <w:r w:rsidRPr="00D40673">
        <w:rPr>
          <w:rFonts w:cs="Times New Roman"/>
          <w:sz w:val="28"/>
          <w:szCs w:val="28"/>
          <w:u w:val="single"/>
        </w:rPr>
        <w:t xml:space="preserve">                </w:t>
      </w:r>
      <w:r w:rsidRPr="00D40673">
        <w:rPr>
          <w:rFonts w:cs="Times New Roman" w:hint="eastAsia"/>
          <w:sz w:val="28"/>
          <w:szCs w:val="28"/>
        </w:rPr>
        <w:t>。其申报材料全面真实、准确无误，此</w:t>
      </w:r>
      <w:r>
        <w:rPr>
          <w:rFonts w:cs="Times New Roman" w:hint="eastAsia"/>
          <w:sz w:val="28"/>
          <w:szCs w:val="28"/>
        </w:rPr>
        <w:t>工程</w:t>
      </w:r>
      <w:r w:rsidRPr="00D40673">
        <w:rPr>
          <w:rFonts w:cs="Times New Roman" w:hint="eastAsia"/>
          <w:sz w:val="28"/>
          <w:szCs w:val="28"/>
        </w:rPr>
        <w:t>未发生</w:t>
      </w:r>
      <w:r>
        <w:rPr>
          <w:rFonts w:cs="Times New Roman" w:hint="eastAsia"/>
          <w:sz w:val="28"/>
          <w:szCs w:val="28"/>
        </w:rPr>
        <w:t>5万元</w:t>
      </w:r>
      <w:r w:rsidRPr="00D40673">
        <w:rPr>
          <w:rFonts w:cs="Times New Roman" w:hint="eastAsia"/>
          <w:sz w:val="28"/>
          <w:szCs w:val="28"/>
        </w:rPr>
        <w:t>以上质量安全事故</w:t>
      </w:r>
      <w:r>
        <w:rPr>
          <w:rFonts w:cs="Times New Roman" w:hint="eastAsia"/>
          <w:sz w:val="28"/>
          <w:szCs w:val="28"/>
        </w:rPr>
        <w:t>及环境污染事件</w:t>
      </w:r>
      <w:r w:rsidRPr="00D40673">
        <w:rPr>
          <w:rFonts w:cs="Times New Roman" w:hint="eastAsia"/>
          <w:sz w:val="28"/>
          <w:szCs w:val="28"/>
        </w:rPr>
        <w:t>，特此承诺。</w:t>
      </w:r>
    </w:p>
    <w:p w:rsidR="00F24A8C" w:rsidRPr="00D40673" w:rsidRDefault="00F24A8C" w:rsidP="00F24A8C">
      <w:pPr>
        <w:adjustRightInd w:val="0"/>
        <w:snapToGrid w:val="0"/>
        <w:spacing w:line="360" w:lineRule="auto"/>
        <w:rPr>
          <w:rFonts w:cs="Times New Roman"/>
          <w:sz w:val="28"/>
          <w:szCs w:val="28"/>
        </w:rPr>
      </w:pPr>
    </w:p>
    <w:p w:rsidR="00F24A8C" w:rsidRPr="00D40673" w:rsidRDefault="00F24A8C" w:rsidP="00F24A8C">
      <w:pPr>
        <w:adjustRightInd w:val="0"/>
        <w:snapToGrid w:val="0"/>
        <w:spacing w:line="360" w:lineRule="auto"/>
        <w:rPr>
          <w:rFonts w:cs="Times New Roman"/>
          <w:sz w:val="28"/>
          <w:szCs w:val="28"/>
        </w:rPr>
      </w:pPr>
    </w:p>
    <w:p w:rsidR="00F24A8C" w:rsidRPr="00D40673" w:rsidRDefault="00F24A8C" w:rsidP="00F24A8C">
      <w:pPr>
        <w:adjustRightInd w:val="0"/>
        <w:snapToGrid w:val="0"/>
        <w:spacing w:line="360" w:lineRule="auto"/>
        <w:rPr>
          <w:rFonts w:cs="Times New Roman"/>
          <w:sz w:val="28"/>
          <w:szCs w:val="28"/>
        </w:rPr>
      </w:pPr>
    </w:p>
    <w:p w:rsidR="00F24A8C" w:rsidRPr="00D40673" w:rsidRDefault="00F24A8C" w:rsidP="00F24A8C">
      <w:pPr>
        <w:adjustRightInd w:val="0"/>
        <w:snapToGrid w:val="0"/>
        <w:spacing w:line="360" w:lineRule="auto"/>
        <w:ind w:firstLineChars="1050" w:firstLine="2940"/>
        <w:rPr>
          <w:rFonts w:cs="Times New Roman"/>
          <w:sz w:val="28"/>
          <w:szCs w:val="28"/>
        </w:rPr>
      </w:pPr>
      <w:r w:rsidRPr="00D40673">
        <w:rPr>
          <w:rFonts w:cs="Times New Roman" w:hint="eastAsia"/>
          <w:sz w:val="28"/>
          <w:szCs w:val="28"/>
        </w:rPr>
        <w:t>法定代表人签名</w:t>
      </w:r>
      <w:r w:rsidRPr="00D40673">
        <w:rPr>
          <w:rFonts w:cs="Times New Roman"/>
          <w:sz w:val="28"/>
          <w:szCs w:val="28"/>
        </w:rPr>
        <w:t xml:space="preserve">: </w:t>
      </w:r>
    </w:p>
    <w:p w:rsidR="00F24A8C" w:rsidRPr="00D40673" w:rsidRDefault="00F24A8C" w:rsidP="00F24A8C">
      <w:pPr>
        <w:adjustRightInd w:val="0"/>
        <w:snapToGrid w:val="0"/>
        <w:spacing w:line="360" w:lineRule="auto"/>
        <w:rPr>
          <w:rFonts w:cs="Times New Roman"/>
          <w:sz w:val="28"/>
          <w:szCs w:val="28"/>
        </w:rPr>
      </w:pPr>
      <w:r w:rsidRPr="00D40673">
        <w:rPr>
          <w:rFonts w:cs="Times New Roman"/>
          <w:sz w:val="28"/>
          <w:szCs w:val="28"/>
        </w:rPr>
        <w:t xml:space="preserve">  </w:t>
      </w:r>
    </w:p>
    <w:p w:rsidR="00F24A8C" w:rsidRPr="00D40673" w:rsidRDefault="00F24A8C" w:rsidP="00F24A8C">
      <w:pPr>
        <w:adjustRightInd w:val="0"/>
        <w:snapToGrid w:val="0"/>
        <w:spacing w:line="360" w:lineRule="auto"/>
        <w:ind w:leftChars="2200" w:left="5560" w:hangingChars="100" w:hanging="280"/>
        <w:rPr>
          <w:rFonts w:cs="Times New Roman"/>
          <w:sz w:val="28"/>
          <w:szCs w:val="28"/>
        </w:rPr>
      </w:pPr>
      <w:r w:rsidRPr="00D40673">
        <w:rPr>
          <w:rFonts w:cs="Times New Roman" w:hint="eastAsia"/>
          <w:sz w:val="28"/>
          <w:szCs w:val="28"/>
        </w:rPr>
        <w:t>年</w:t>
      </w:r>
      <w:r w:rsidRPr="00D40673">
        <w:rPr>
          <w:rFonts w:cs="Times New Roman"/>
          <w:sz w:val="28"/>
          <w:szCs w:val="28"/>
        </w:rPr>
        <w:t xml:space="preserve">    </w:t>
      </w:r>
      <w:r w:rsidRPr="00D40673">
        <w:rPr>
          <w:rFonts w:cs="Times New Roman" w:hint="eastAsia"/>
          <w:sz w:val="28"/>
          <w:szCs w:val="28"/>
        </w:rPr>
        <w:t>月</w:t>
      </w:r>
      <w:r w:rsidRPr="00D40673">
        <w:rPr>
          <w:rFonts w:cs="Times New Roman"/>
          <w:sz w:val="28"/>
          <w:szCs w:val="28"/>
        </w:rPr>
        <w:t xml:space="preserve">     </w:t>
      </w:r>
      <w:r w:rsidRPr="00D40673">
        <w:rPr>
          <w:rFonts w:cs="Times New Roman" w:hint="eastAsia"/>
          <w:sz w:val="28"/>
          <w:szCs w:val="28"/>
        </w:rPr>
        <w:t>日</w:t>
      </w:r>
    </w:p>
    <w:p w:rsidR="00F24A8C" w:rsidRPr="00D40673" w:rsidRDefault="00F24A8C" w:rsidP="00F24A8C">
      <w:pPr>
        <w:jc w:val="left"/>
        <w:rPr>
          <w:rFonts w:cs="Times New Roman"/>
          <w:sz w:val="28"/>
          <w:szCs w:val="28"/>
        </w:rPr>
      </w:pPr>
      <w:r w:rsidRPr="00D40673">
        <w:rPr>
          <w:rFonts w:cs="Times New Roman"/>
          <w:sz w:val="28"/>
          <w:szCs w:val="28"/>
        </w:rPr>
        <w:br w:type="page"/>
      </w:r>
    </w:p>
    <w:p w:rsidR="00F24A8C" w:rsidRDefault="00F24A8C" w:rsidP="00F24A8C">
      <w:pPr>
        <w:adjustRightInd w:val="0"/>
        <w:snapToGrid w:val="0"/>
        <w:spacing w:line="360" w:lineRule="auto"/>
        <w:rPr>
          <w:rFonts w:cs="Times New Roman"/>
          <w:b/>
          <w:sz w:val="32"/>
          <w:szCs w:val="32"/>
        </w:rPr>
      </w:pPr>
      <w:r>
        <w:rPr>
          <w:rFonts w:cs="Times New Roman" w:hint="eastAsia"/>
          <w:b/>
          <w:sz w:val="32"/>
          <w:szCs w:val="32"/>
        </w:rPr>
        <w:lastRenderedPageBreak/>
        <w:t>附件</w:t>
      </w:r>
      <w:r>
        <w:rPr>
          <w:rFonts w:cs="Times New Roman"/>
          <w:b/>
          <w:sz w:val="32"/>
          <w:szCs w:val="32"/>
        </w:rPr>
        <w:t>4</w:t>
      </w:r>
      <w:r>
        <w:rPr>
          <w:rFonts w:cs="Times New Roman" w:hint="eastAsia"/>
          <w:b/>
          <w:sz w:val="32"/>
          <w:szCs w:val="32"/>
        </w:rPr>
        <w:t>：</w:t>
      </w:r>
    </w:p>
    <w:p w:rsidR="00F24A8C" w:rsidRPr="00EC2575" w:rsidRDefault="00F24A8C" w:rsidP="00F24A8C">
      <w:pPr>
        <w:adjustRightInd w:val="0"/>
        <w:snapToGrid w:val="0"/>
        <w:spacing w:line="360" w:lineRule="auto"/>
        <w:jc w:val="center"/>
        <w:rPr>
          <w:rFonts w:cs="Times New Roman"/>
          <w:b/>
          <w:sz w:val="32"/>
          <w:szCs w:val="32"/>
        </w:rPr>
      </w:pPr>
      <w:r w:rsidRPr="00EC2575">
        <w:rPr>
          <w:rFonts w:cs="Times New Roman" w:hint="eastAsia"/>
          <w:b/>
          <w:sz w:val="32"/>
          <w:szCs w:val="32"/>
        </w:rPr>
        <w:t>创建绿色施工</w:t>
      </w:r>
      <w:r>
        <w:rPr>
          <w:rFonts w:cs="Times New Roman" w:hint="eastAsia"/>
          <w:b/>
          <w:sz w:val="32"/>
          <w:szCs w:val="32"/>
        </w:rPr>
        <w:t>工程总结报告</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95"/>
        <w:gridCol w:w="2939"/>
        <w:gridCol w:w="888"/>
        <w:gridCol w:w="355"/>
        <w:gridCol w:w="1000"/>
        <w:gridCol w:w="2080"/>
      </w:tblGrid>
      <w:tr w:rsidR="00F24A8C" w:rsidRPr="00EC2575" w:rsidTr="00F24A8C">
        <w:trPr>
          <w:trHeight w:val="252"/>
          <w:jc w:val="center"/>
        </w:trPr>
        <w:tc>
          <w:tcPr>
            <w:tcW w:w="1595" w:type="dxa"/>
            <w:shd w:val="clear" w:color="auto" w:fill="auto"/>
            <w:tcMar>
              <w:top w:w="12" w:type="dxa"/>
              <w:left w:w="108" w:type="dxa"/>
              <w:bottom w:w="0" w:type="dxa"/>
              <w:right w:w="108" w:type="dxa"/>
            </w:tcMar>
            <w:hideMark/>
          </w:tcPr>
          <w:p w:rsidR="00F24A8C" w:rsidRPr="00EC2575" w:rsidRDefault="00F24A8C" w:rsidP="005E4BE3">
            <w:pPr>
              <w:spacing w:line="252" w:lineRule="atLeast"/>
              <w:jc w:val="center"/>
              <w:rPr>
                <w:rFonts w:ascii="Arial" w:hAnsi="Arial" w:cs="Arial"/>
                <w:kern w:val="0"/>
                <w:sz w:val="36"/>
                <w:szCs w:val="36"/>
              </w:rPr>
            </w:pPr>
            <w:r>
              <w:rPr>
                <w:rFonts w:ascii="Calibri" w:cs="Times New Roman" w:hint="eastAsia"/>
                <w:color w:val="000000"/>
              </w:rPr>
              <w:t>工程</w:t>
            </w:r>
            <w:r w:rsidRPr="00EC2575">
              <w:rPr>
                <w:rFonts w:ascii="Calibri" w:cs="Times New Roman" w:hint="eastAsia"/>
                <w:color w:val="000000"/>
              </w:rPr>
              <w:t>名称</w:t>
            </w:r>
          </w:p>
        </w:tc>
        <w:tc>
          <w:tcPr>
            <w:tcW w:w="7262" w:type="dxa"/>
            <w:gridSpan w:val="5"/>
            <w:shd w:val="clear" w:color="auto" w:fill="auto"/>
            <w:tcMar>
              <w:top w:w="12" w:type="dxa"/>
              <w:left w:w="108" w:type="dxa"/>
              <w:bottom w:w="0" w:type="dxa"/>
              <w:right w:w="108" w:type="dxa"/>
            </w:tcMar>
            <w:hideMark/>
          </w:tcPr>
          <w:p w:rsidR="00F24A8C" w:rsidRPr="00EC2575" w:rsidRDefault="00F24A8C" w:rsidP="005E4BE3">
            <w:pPr>
              <w:jc w:val="left"/>
              <w:rPr>
                <w:rFonts w:ascii="Arial" w:hAnsi="Arial" w:cs="Arial"/>
                <w:kern w:val="0"/>
                <w:sz w:val="26"/>
                <w:szCs w:val="36"/>
              </w:rPr>
            </w:pPr>
          </w:p>
        </w:tc>
      </w:tr>
      <w:tr w:rsidR="00F24A8C" w:rsidRPr="00EC2575" w:rsidTr="00F24A8C">
        <w:trPr>
          <w:trHeight w:val="252"/>
          <w:jc w:val="center"/>
        </w:trPr>
        <w:tc>
          <w:tcPr>
            <w:tcW w:w="1595" w:type="dxa"/>
            <w:shd w:val="clear" w:color="auto" w:fill="auto"/>
            <w:tcMar>
              <w:top w:w="12" w:type="dxa"/>
              <w:left w:w="108" w:type="dxa"/>
              <w:bottom w:w="0" w:type="dxa"/>
              <w:right w:w="108" w:type="dxa"/>
            </w:tcMar>
            <w:hideMark/>
          </w:tcPr>
          <w:p w:rsidR="00F24A8C" w:rsidRPr="00EC2575" w:rsidRDefault="00F24A8C" w:rsidP="005E4BE3">
            <w:pPr>
              <w:spacing w:line="252" w:lineRule="atLeast"/>
              <w:jc w:val="center"/>
              <w:rPr>
                <w:rFonts w:ascii="Arial" w:hAnsi="Arial" w:cs="Arial"/>
                <w:kern w:val="0"/>
                <w:sz w:val="36"/>
                <w:szCs w:val="36"/>
              </w:rPr>
            </w:pPr>
            <w:r w:rsidRPr="00EC2575">
              <w:rPr>
                <w:rFonts w:ascii="Calibri" w:cs="Times New Roman" w:hint="eastAsia"/>
                <w:color w:val="000000"/>
              </w:rPr>
              <w:t>申报单位</w:t>
            </w:r>
            <w:r w:rsidRPr="00EC2575">
              <w:rPr>
                <w:rFonts w:ascii="Calibri" w:hAnsi="Calibri" w:cs="Times New Roman"/>
                <w:color w:val="000000"/>
              </w:rPr>
              <w:t xml:space="preserve"> </w:t>
            </w:r>
          </w:p>
        </w:tc>
        <w:tc>
          <w:tcPr>
            <w:tcW w:w="7262" w:type="dxa"/>
            <w:gridSpan w:val="5"/>
            <w:shd w:val="clear" w:color="auto" w:fill="auto"/>
            <w:tcMar>
              <w:top w:w="12" w:type="dxa"/>
              <w:left w:w="108" w:type="dxa"/>
              <w:bottom w:w="0" w:type="dxa"/>
              <w:right w:w="108" w:type="dxa"/>
            </w:tcMar>
            <w:hideMark/>
          </w:tcPr>
          <w:p w:rsidR="00F24A8C" w:rsidRPr="00EC2575" w:rsidRDefault="00F24A8C" w:rsidP="005E4BE3">
            <w:pPr>
              <w:jc w:val="left"/>
              <w:rPr>
                <w:rFonts w:ascii="Calibri" w:cs="Times New Roman"/>
                <w:color w:val="000000"/>
              </w:rPr>
            </w:pPr>
          </w:p>
        </w:tc>
      </w:tr>
      <w:tr w:rsidR="00F24A8C" w:rsidRPr="00EC2575" w:rsidTr="00F24A8C">
        <w:trPr>
          <w:jc w:val="center"/>
        </w:trPr>
        <w:tc>
          <w:tcPr>
            <w:tcW w:w="1595" w:type="dxa"/>
            <w:shd w:val="clear" w:color="auto" w:fill="auto"/>
            <w:tcMar>
              <w:top w:w="12" w:type="dxa"/>
              <w:left w:w="108" w:type="dxa"/>
              <w:bottom w:w="0" w:type="dxa"/>
              <w:right w:w="108" w:type="dxa"/>
            </w:tcMar>
            <w:hideMark/>
          </w:tcPr>
          <w:p w:rsidR="00F24A8C" w:rsidRPr="00EC2575" w:rsidRDefault="00F24A8C" w:rsidP="005E4BE3">
            <w:pPr>
              <w:jc w:val="center"/>
              <w:rPr>
                <w:rFonts w:ascii="Arial" w:hAnsi="Arial" w:cs="Arial"/>
                <w:kern w:val="0"/>
                <w:sz w:val="36"/>
                <w:szCs w:val="36"/>
              </w:rPr>
            </w:pPr>
            <w:r w:rsidRPr="00EC2575">
              <w:rPr>
                <w:rFonts w:ascii="Calibri" w:cs="Times New Roman" w:hint="eastAsia"/>
                <w:color w:val="000000"/>
              </w:rPr>
              <w:t>建设地点</w:t>
            </w:r>
          </w:p>
        </w:tc>
        <w:tc>
          <w:tcPr>
            <w:tcW w:w="7262" w:type="dxa"/>
            <w:gridSpan w:val="5"/>
            <w:shd w:val="clear" w:color="auto" w:fill="auto"/>
            <w:tcMar>
              <w:top w:w="12" w:type="dxa"/>
              <w:left w:w="108" w:type="dxa"/>
              <w:bottom w:w="0" w:type="dxa"/>
              <w:right w:w="108" w:type="dxa"/>
            </w:tcMar>
            <w:hideMark/>
          </w:tcPr>
          <w:p w:rsidR="00F24A8C" w:rsidRPr="00EC2575" w:rsidRDefault="00F24A8C" w:rsidP="005E4BE3">
            <w:pPr>
              <w:jc w:val="left"/>
              <w:rPr>
                <w:rFonts w:ascii="Arial" w:hAnsi="Arial" w:cs="Arial"/>
                <w:kern w:val="0"/>
                <w:sz w:val="36"/>
                <w:szCs w:val="36"/>
              </w:rPr>
            </w:pPr>
          </w:p>
        </w:tc>
      </w:tr>
      <w:tr w:rsidR="00F24A8C" w:rsidRPr="00EC2575" w:rsidTr="00F24A8C">
        <w:trPr>
          <w:jc w:val="center"/>
        </w:trPr>
        <w:tc>
          <w:tcPr>
            <w:tcW w:w="1595" w:type="dxa"/>
            <w:shd w:val="clear" w:color="auto" w:fill="auto"/>
            <w:tcMar>
              <w:top w:w="12" w:type="dxa"/>
              <w:left w:w="108" w:type="dxa"/>
              <w:bottom w:w="0" w:type="dxa"/>
              <w:right w:w="108" w:type="dxa"/>
            </w:tcMar>
            <w:hideMark/>
          </w:tcPr>
          <w:p w:rsidR="00F24A8C" w:rsidRPr="00EC2575" w:rsidRDefault="00F24A8C" w:rsidP="005E4BE3">
            <w:pPr>
              <w:jc w:val="center"/>
              <w:rPr>
                <w:rFonts w:ascii="Arial" w:hAnsi="Arial" w:cs="Arial"/>
                <w:kern w:val="0"/>
                <w:sz w:val="36"/>
                <w:szCs w:val="36"/>
              </w:rPr>
            </w:pPr>
            <w:r w:rsidRPr="00EC2575">
              <w:rPr>
                <w:rFonts w:ascii="Calibri" w:cs="Times New Roman" w:hint="eastAsia"/>
                <w:color w:val="000000"/>
              </w:rPr>
              <w:t>建设性质</w:t>
            </w:r>
          </w:p>
        </w:tc>
        <w:tc>
          <w:tcPr>
            <w:tcW w:w="7262" w:type="dxa"/>
            <w:gridSpan w:val="5"/>
            <w:shd w:val="clear" w:color="auto" w:fill="auto"/>
            <w:tcMar>
              <w:top w:w="12" w:type="dxa"/>
              <w:left w:w="108" w:type="dxa"/>
              <w:bottom w:w="0" w:type="dxa"/>
              <w:right w:w="108" w:type="dxa"/>
            </w:tcMar>
            <w:hideMark/>
          </w:tcPr>
          <w:p w:rsidR="00F24A8C" w:rsidRPr="00EC2575" w:rsidRDefault="00F24A8C" w:rsidP="005E4BE3">
            <w:pPr>
              <w:rPr>
                <w:rFonts w:ascii="Arial" w:hAnsi="Arial" w:cs="Arial"/>
                <w:kern w:val="0"/>
                <w:sz w:val="36"/>
                <w:szCs w:val="36"/>
              </w:rPr>
            </w:pPr>
            <w:r w:rsidRPr="00EC2575">
              <w:rPr>
                <w:rFonts w:ascii="Calibri" w:cs="Times New Roman" w:hint="eastAsia"/>
                <w:color w:val="000000"/>
              </w:rPr>
              <w:t>□新建</w:t>
            </w:r>
            <w:r w:rsidRPr="00EC2575">
              <w:rPr>
                <w:rFonts w:ascii="Calibri" w:hAnsi="Calibri" w:cs="Times New Roman"/>
                <w:color w:val="000000"/>
              </w:rPr>
              <w:t xml:space="preserve">     </w:t>
            </w:r>
            <w:r w:rsidRPr="00EC2575">
              <w:rPr>
                <w:rFonts w:ascii="Calibri" w:cs="Times New Roman" w:hint="eastAsia"/>
                <w:color w:val="000000"/>
              </w:rPr>
              <w:t>□扩建</w:t>
            </w:r>
            <w:r w:rsidRPr="00EC2575">
              <w:rPr>
                <w:rFonts w:ascii="Calibri" w:hAnsi="Calibri" w:cs="Times New Roman"/>
                <w:color w:val="000000"/>
              </w:rPr>
              <w:t xml:space="preserve">    </w:t>
            </w:r>
            <w:r w:rsidRPr="00EC2575">
              <w:rPr>
                <w:rFonts w:ascii="Calibri" w:cs="Times New Roman" w:hint="eastAsia"/>
                <w:color w:val="000000"/>
              </w:rPr>
              <w:t>□改建</w:t>
            </w:r>
            <w:r w:rsidRPr="00EC2575">
              <w:rPr>
                <w:rFonts w:ascii="Calibri" w:hAnsi="Calibri" w:cs="Times New Roman"/>
                <w:color w:val="000000"/>
              </w:rPr>
              <w:t xml:space="preserve">     </w:t>
            </w:r>
            <w:r w:rsidRPr="00EC2575">
              <w:rPr>
                <w:rFonts w:ascii="Calibri" w:cs="Times New Roman" w:hint="eastAsia"/>
                <w:color w:val="000000"/>
              </w:rPr>
              <w:t>□搬迁</w:t>
            </w:r>
          </w:p>
        </w:tc>
      </w:tr>
      <w:tr w:rsidR="00F24A8C" w:rsidRPr="00EC2575" w:rsidTr="00F24A8C">
        <w:trPr>
          <w:trHeight w:val="313"/>
          <w:jc w:val="center"/>
        </w:trPr>
        <w:tc>
          <w:tcPr>
            <w:tcW w:w="1595" w:type="dxa"/>
            <w:shd w:val="clear" w:color="auto" w:fill="auto"/>
            <w:tcMar>
              <w:top w:w="12" w:type="dxa"/>
              <w:left w:w="108" w:type="dxa"/>
              <w:bottom w:w="0" w:type="dxa"/>
              <w:right w:w="108" w:type="dxa"/>
            </w:tcMar>
            <w:hideMark/>
          </w:tcPr>
          <w:p w:rsidR="00F24A8C" w:rsidRPr="00EC2575" w:rsidRDefault="00F24A8C" w:rsidP="005E4BE3">
            <w:pPr>
              <w:jc w:val="center"/>
              <w:rPr>
                <w:rFonts w:ascii="Arial" w:hAnsi="Arial" w:cs="Arial"/>
                <w:kern w:val="0"/>
                <w:sz w:val="36"/>
                <w:szCs w:val="36"/>
              </w:rPr>
            </w:pPr>
            <w:r w:rsidRPr="00EC2575">
              <w:rPr>
                <w:rFonts w:ascii="Calibri" w:cs="Times New Roman" w:hint="eastAsia"/>
                <w:color w:val="000000"/>
              </w:rPr>
              <w:t>开竣工时间</w:t>
            </w:r>
          </w:p>
        </w:tc>
        <w:tc>
          <w:tcPr>
            <w:tcW w:w="7262" w:type="dxa"/>
            <w:gridSpan w:val="5"/>
            <w:shd w:val="clear" w:color="auto" w:fill="auto"/>
            <w:tcMar>
              <w:top w:w="12" w:type="dxa"/>
              <w:left w:w="108" w:type="dxa"/>
              <w:bottom w:w="0" w:type="dxa"/>
              <w:right w:w="108" w:type="dxa"/>
            </w:tcMar>
            <w:hideMark/>
          </w:tcPr>
          <w:p w:rsidR="00F24A8C" w:rsidRPr="00EC2575" w:rsidRDefault="00F24A8C" w:rsidP="005E4BE3">
            <w:pPr>
              <w:rPr>
                <w:rFonts w:ascii="Arial" w:hAnsi="Arial" w:cs="Arial"/>
                <w:kern w:val="0"/>
                <w:sz w:val="36"/>
                <w:szCs w:val="36"/>
              </w:rPr>
            </w:pPr>
            <w:r w:rsidRPr="00EC2575">
              <w:rPr>
                <w:rFonts w:ascii="Calibri" w:cs="Times New Roman" w:hint="eastAsia"/>
                <w:color w:val="000000"/>
              </w:rPr>
              <w:t>开工时间：</w:t>
            </w:r>
            <w:r w:rsidRPr="00EC2575">
              <w:rPr>
                <w:rFonts w:ascii="Calibri" w:hAnsi="Calibri" w:cs="Times New Roman"/>
                <w:color w:val="000000"/>
              </w:rPr>
              <w:t xml:space="preserve">                    </w:t>
            </w:r>
            <w:r w:rsidRPr="00EC2575">
              <w:rPr>
                <w:rFonts w:ascii="Calibri" w:cs="Times New Roman" w:hint="eastAsia"/>
                <w:color w:val="000000"/>
              </w:rPr>
              <w:t>竣工时间：</w:t>
            </w:r>
          </w:p>
        </w:tc>
      </w:tr>
      <w:tr w:rsidR="00F24A8C" w:rsidRPr="00EC2575" w:rsidTr="00F24A8C">
        <w:trPr>
          <w:jc w:val="center"/>
        </w:trPr>
        <w:tc>
          <w:tcPr>
            <w:tcW w:w="1595" w:type="dxa"/>
            <w:shd w:val="clear" w:color="auto" w:fill="auto"/>
            <w:tcMar>
              <w:top w:w="12" w:type="dxa"/>
              <w:left w:w="108" w:type="dxa"/>
              <w:bottom w:w="0" w:type="dxa"/>
              <w:right w:w="108" w:type="dxa"/>
            </w:tcMar>
            <w:hideMark/>
          </w:tcPr>
          <w:p w:rsidR="00F24A8C" w:rsidRPr="00EC2575" w:rsidRDefault="00F24A8C" w:rsidP="005E4BE3">
            <w:pPr>
              <w:jc w:val="center"/>
              <w:rPr>
                <w:rFonts w:ascii="Calibri" w:cs="Times New Roman"/>
                <w:color w:val="000000"/>
              </w:rPr>
            </w:pPr>
            <w:r w:rsidRPr="00EC2575">
              <w:rPr>
                <w:rFonts w:ascii="Calibri" w:cs="Times New Roman" w:hint="eastAsia"/>
                <w:color w:val="000000"/>
              </w:rPr>
              <w:t>申报范围内投资额或合同额</w:t>
            </w:r>
          </w:p>
        </w:tc>
        <w:tc>
          <w:tcPr>
            <w:tcW w:w="7262" w:type="dxa"/>
            <w:gridSpan w:val="5"/>
            <w:shd w:val="clear" w:color="auto" w:fill="auto"/>
            <w:tcMar>
              <w:top w:w="12" w:type="dxa"/>
              <w:left w:w="108" w:type="dxa"/>
              <w:bottom w:w="0" w:type="dxa"/>
              <w:right w:w="108" w:type="dxa"/>
            </w:tcMar>
            <w:hideMark/>
          </w:tcPr>
          <w:p w:rsidR="00F24A8C" w:rsidRPr="00EC2575" w:rsidRDefault="00F24A8C" w:rsidP="005E4BE3">
            <w:pPr>
              <w:rPr>
                <w:rFonts w:ascii="Calibri" w:cs="Times New Roman"/>
                <w:color w:val="000000"/>
              </w:rPr>
            </w:pPr>
          </w:p>
        </w:tc>
      </w:tr>
      <w:tr w:rsidR="00F24A8C" w:rsidRPr="00EC2575" w:rsidTr="00F24A8C">
        <w:trPr>
          <w:jc w:val="center"/>
        </w:trPr>
        <w:tc>
          <w:tcPr>
            <w:tcW w:w="1595" w:type="dxa"/>
            <w:shd w:val="clear" w:color="auto" w:fill="auto"/>
            <w:tcMar>
              <w:top w:w="12" w:type="dxa"/>
              <w:left w:w="108" w:type="dxa"/>
              <w:bottom w:w="0" w:type="dxa"/>
              <w:right w:w="108" w:type="dxa"/>
            </w:tcMar>
            <w:hideMark/>
          </w:tcPr>
          <w:p w:rsidR="00F24A8C" w:rsidRPr="00EC2575" w:rsidRDefault="00F24A8C" w:rsidP="005E4BE3">
            <w:pPr>
              <w:jc w:val="center"/>
              <w:rPr>
                <w:rFonts w:ascii="Arial" w:hAnsi="Arial" w:cs="Arial"/>
                <w:kern w:val="0"/>
                <w:sz w:val="36"/>
                <w:szCs w:val="36"/>
              </w:rPr>
            </w:pPr>
            <w:r w:rsidRPr="00EC2575">
              <w:rPr>
                <w:rFonts w:ascii="Calibri" w:cs="Times New Roman" w:hint="eastAsia"/>
                <w:color w:val="000000"/>
              </w:rPr>
              <w:t>项目联系人</w:t>
            </w:r>
          </w:p>
        </w:tc>
        <w:tc>
          <w:tcPr>
            <w:tcW w:w="2939" w:type="dxa"/>
            <w:shd w:val="clear" w:color="auto" w:fill="auto"/>
            <w:tcMar>
              <w:top w:w="12" w:type="dxa"/>
              <w:left w:w="108" w:type="dxa"/>
              <w:bottom w:w="0" w:type="dxa"/>
              <w:right w:w="108" w:type="dxa"/>
            </w:tcMar>
            <w:hideMark/>
          </w:tcPr>
          <w:p w:rsidR="00F24A8C" w:rsidRPr="00EC2575" w:rsidRDefault="00F24A8C" w:rsidP="005E4BE3">
            <w:pPr>
              <w:rPr>
                <w:rFonts w:ascii="Arial" w:hAnsi="Arial" w:cs="Arial"/>
                <w:kern w:val="0"/>
                <w:sz w:val="36"/>
                <w:szCs w:val="36"/>
              </w:rPr>
            </w:pPr>
          </w:p>
        </w:tc>
        <w:tc>
          <w:tcPr>
            <w:tcW w:w="888" w:type="dxa"/>
            <w:shd w:val="clear" w:color="auto" w:fill="auto"/>
          </w:tcPr>
          <w:p w:rsidR="00F24A8C" w:rsidRPr="00EC2575" w:rsidRDefault="00F24A8C" w:rsidP="005E4BE3">
            <w:pPr>
              <w:ind w:left="35"/>
              <w:jc w:val="center"/>
              <w:rPr>
                <w:rFonts w:ascii="Arial" w:hAnsi="Arial" w:cs="Arial"/>
                <w:kern w:val="0"/>
                <w:sz w:val="36"/>
                <w:szCs w:val="36"/>
              </w:rPr>
            </w:pPr>
            <w:r w:rsidRPr="00EC2575">
              <w:rPr>
                <w:rFonts w:ascii="Calibri" w:cs="Times New Roman" w:hint="eastAsia"/>
                <w:color w:val="000000"/>
              </w:rPr>
              <w:t>电话</w:t>
            </w:r>
          </w:p>
        </w:tc>
        <w:tc>
          <w:tcPr>
            <w:tcW w:w="3435" w:type="dxa"/>
            <w:gridSpan w:val="3"/>
            <w:shd w:val="clear" w:color="auto" w:fill="auto"/>
          </w:tcPr>
          <w:p w:rsidR="00F24A8C" w:rsidRPr="00EC2575" w:rsidRDefault="00F24A8C" w:rsidP="005E4BE3">
            <w:pPr>
              <w:rPr>
                <w:rFonts w:ascii="Arial" w:hAnsi="Arial" w:cs="Arial"/>
                <w:kern w:val="0"/>
                <w:sz w:val="36"/>
                <w:szCs w:val="36"/>
              </w:rPr>
            </w:pPr>
          </w:p>
        </w:tc>
      </w:tr>
      <w:tr w:rsidR="00F24A8C" w:rsidRPr="00EC2575" w:rsidTr="00F24A8C">
        <w:trPr>
          <w:jc w:val="center"/>
        </w:trPr>
        <w:tc>
          <w:tcPr>
            <w:tcW w:w="1595" w:type="dxa"/>
            <w:shd w:val="clear" w:color="auto" w:fill="auto"/>
            <w:tcMar>
              <w:top w:w="12" w:type="dxa"/>
              <w:left w:w="108" w:type="dxa"/>
              <w:bottom w:w="0" w:type="dxa"/>
              <w:right w:w="108" w:type="dxa"/>
            </w:tcMar>
            <w:hideMark/>
          </w:tcPr>
          <w:p w:rsidR="00F24A8C" w:rsidRPr="00EC2575" w:rsidRDefault="00F24A8C" w:rsidP="005E4BE3">
            <w:pPr>
              <w:jc w:val="center"/>
              <w:rPr>
                <w:rFonts w:ascii="Arial" w:hAnsi="Arial" w:cs="Arial"/>
                <w:kern w:val="0"/>
                <w:sz w:val="36"/>
                <w:szCs w:val="36"/>
              </w:rPr>
            </w:pPr>
            <w:r w:rsidRPr="00EC2575">
              <w:rPr>
                <w:rFonts w:ascii="Calibri" w:cs="Times New Roman" w:hint="eastAsia"/>
                <w:color w:val="000000"/>
              </w:rPr>
              <w:t>建设单位</w:t>
            </w:r>
          </w:p>
        </w:tc>
        <w:tc>
          <w:tcPr>
            <w:tcW w:w="7262" w:type="dxa"/>
            <w:gridSpan w:val="5"/>
            <w:shd w:val="clear" w:color="auto" w:fill="auto"/>
            <w:tcMar>
              <w:top w:w="12" w:type="dxa"/>
              <w:left w:w="108" w:type="dxa"/>
              <w:bottom w:w="0" w:type="dxa"/>
              <w:right w:w="108" w:type="dxa"/>
            </w:tcMar>
            <w:hideMark/>
          </w:tcPr>
          <w:p w:rsidR="00F24A8C" w:rsidRPr="00EC2575" w:rsidRDefault="00F24A8C" w:rsidP="005E4BE3">
            <w:pPr>
              <w:jc w:val="left"/>
              <w:rPr>
                <w:rFonts w:ascii="Arial" w:hAnsi="Arial" w:cs="Arial"/>
                <w:kern w:val="0"/>
                <w:sz w:val="36"/>
                <w:szCs w:val="36"/>
              </w:rPr>
            </w:pPr>
          </w:p>
        </w:tc>
      </w:tr>
      <w:tr w:rsidR="00F24A8C" w:rsidRPr="00EC2575" w:rsidTr="00F24A8C">
        <w:trPr>
          <w:jc w:val="center"/>
        </w:trPr>
        <w:tc>
          <w:tcPr>
            <w:tcW w:w="1595" w:type="dxa"/>
            <w:shd w:val="clear" w:color="auto" w:fill="auto"/>
            <w:tcMar>
              <w:top w:w="12" w:type="dxa"/>
              <w:left w:w="108" w:type="dxa"/>
              <w:bottom w:w="0" w:type="dxa"/>
              <w:right w:w="108" w:type="dxa"/>
            </w:tcMar>
            <w:hideMark/>
          </w:tcPr>
          <w:p w:rsidR="00F24A8C" w:rsidRPr="00EC2575" w:rsidRDefault="00F24A8C" w:rsidP="005E4BE3">
            <w:pPr>
              <w:jc w:val="center"/>
              <w:rPr>
                <w:rFonts w:ascii="Arial" w:hAnsi="Arial" w:cs="Arial"/>
                <w:kern w:val="0"/>
                <w:sz w:val="36"/>
                <w:szCs w:val="36"/>
              </w:rPr>
            </w:pPr>
            <w:r w:rsidRPr="00EC2575">
              <w:rPr>
                <w:rFonts w:ascii="Calibri" w:cs="Times New Roman" w:hint="eastAsia"/>
                <w:color w:val="000000"/>
              </w:rPr>
              <w:t>设计单位</w:t>
            </w:r>
          </w:p>
        </w:tc>
        <w:tc>
          <w:tcPr>
            <w:tcW w:w="7262" w:type="dxa"/>
            <w:gridSpan w:val="5"/>
            <w:shd w:val="clear" w:color="auto" w:fill="auto"/>
            <w:tcMar>
              <w:top w:w="12" w:type="dxa"/>
              <w:left w:w="108" w:type="dxa"/>
              <w:bottom w:w="0" w:type="dxa"/>
              <w:right w:w="108" w:type="dxa"/>
            </w:tcMar>
            <w:hideMark/>
          </w:tcPr>
          <w:p w:rsidR="00F24A8C" w:rsidRPr="00EC2575" w:rsidRDefault="00F24A8C" w:rsidP="005E4BE3">
            <w:pPr>
              <w:jc w:val="left"/>
              <w:rPr>
                <w:rFonts w:ascii="Arial" w:hAnsi="Arial" w:cs="Arial"/>
                <w:kern w:val="0"/>
                <w:sz w:val="36"/>
                <w:szCs w:val="36"/>
              </w:rPr>
            </w:pPr>
          </w:p>
        </w:tc>
      </w:tr>
      <w:tr w:rsidR="00F24A8C" w:rsidRPr="00EC2575" w:rsidTr="00F24A8C">
        <w:trPr>
          <w:jc w:val="center"/>
        </w:trPr>
        <w:tc>
          <w:tcPr>
            <w:tcW w:w="1595" w:type="dxa"/>
            <w:shd w:val="clear" w:color="auto" w:fill="auto"/>
            <w:tcMar>
              <w:top w:w="12" w:type="dxa"/>
              <w:left w:w="108" w:type="dxa"/>
              <w:bottom w:w="0" w:type="dxa"/>
              <w:right w:w="108" w:type="dxa"/>
            </w:tcMar>
            <w:hideMark/>
          </w:tcPr>
          <w:p w:rsidR="00F24A8C" w:rsidRPr="00EC2575" w:rsidRDefault="00F24A8C" w:rsidP="005E4BE3">
            <w:pPr>
              <w:jc w:val="center"/>
              <w:rPr>
                <w:rFonts w:ascii="Arial" w:hAnsi="Arial" w:cs="Arial"/>
                <w:kern w:val="0"/>
                <w:sz w:val="36"/>
                <w:szCs w:val="36"/>
              </w:rPr>
            </w:pPr>
            <w:r w:rsidRPr="00EC2575">
              <w:rPr>
                <w:rFonts w:ascii="Calibri" w:cs="Times New Roman" w:hint="eastAsia"/>
                <w:color w:val="000000"/>
              </w:rPr>
              <w:t>监理单位</w:t>
            </w:r>
          </w:p>
        </w:tc>
        <w:tc>
          <w:tcPr>
            <w:tcW w:w="7262" w:type="dxa"/>
            <w:gridSpan w:val="5"/>
            <w:shd w:val="clear" w:color="auto" w:fill="auto"/>
            <w:tcMar>
              <w:top w:w="12" w:type="dxa"/>
              <w:left w:w="108" w:type="dxa"/>
              <w:bottom w:w="0" w:type="dxa"/>
              <w:right w:w="108" w:type="dxa"/>
            </w:tcMar>
            <w:hideMark/>
          </w:tcPr>
          <w:p w:rsidR="00F24A8C" w:rsidRPr="00EC2575" w:rsidRDefault="00F24A8C" w:rsidP="005E4BE3">
            <w:pPr>
              <w:jc w:val="left"/>
              <w:rPr>
                <w:rFonts w:ascii="Arial" w:hAnsi="Arial" w:cs="Arial"/>
                <w:kern w:val="0"/>
                <w:sz w:val="36"/>
                <w:szCs w:val="36"/>
              </w:rPr>
            </w:pPr>
          </w:p>
        </w:tc>
      </w:tr>
      <w:tr w:rsidR="00F24A8C" w:rsidRPr="00EC2575" w:rsidTr="00F24A8C">
        <w:trPr>
          <w:jc w:val="center"/>
        </w:trPr>
        <w:tc>
          <w:tcPr>
            <w:tcW w:w="1595" w:type="dxa"/>
            <w:shd w:val="clear" w:color="auto" w:fill="auto"/>
            <w:tcMar>
              <w:top w:w="12" w:type="dxa"/>
              <w:left w:w="108" w:type="dxa"/>
              <w:bottom w:w="0" w:type="dxa"/>
              <w:right w:w="108" w:type="dxa"/>
            </w:tcMar>
            <w:hideMark/>
          </w:tcPr>
          <w:p w:rsidR="00F24A8C" w:rsidRPr="00EC2575" w:rsidRDefault="00F24A8C" w:rsidP="005E4BE3">
            <w:pPr>
              <w:jc w:val="center"/>
              <w:rPr>
                <w:rFonts w:ascii="Arial" w:hAnsi="Arial" w:cs="Arial"/>
                <w:kern w:val="0"/>
                <w:sz w:val="36"/>
                <w:szCs w:val="36"/>
              </w:rPr>
            </w:pPr>
            <w:r w:rsidRPr="00EC2575">
              <w:rPr>
                <w:rFonts w:ascii="Calibri" w:cs="Times New Roman" w:hint="eastAsia"/>
                <w:color w:val="000000"/>
              </w:rPr>
              <w:t>工程总承包单位</w:t>
            </w:r>
          </w:p>
        </w:tc>
        <w:tc>
          <w:tcPr>
            <w:tcW w:w="7262" w:type="dxa"/>
            <w:gridSpan w:val="5"/>
            <w:shd w:val="clear" w:color="auto" w:fill="auto"/>
            <w:tcMar>
              <w:top w:w="12" w:type="dxa"/>
              <w:left w:w="108" w:type="dxa"/>
              <w:bottom w:w="0" w:type="dxa"/>
              <w:right w:w="108" w:type="dxa"/>
            </w:tcMar>
            <w:hideMark/>
          </w:tcPr>
          <w:p w:rsidR="00F24A8C" w:rsidRPr="00EC2575" w:rsidRDefault="00F24A8C" w:rsidP="005E4BE3">
            <w:pPr>
              <w:jc w:val="left"/>
              <w:rPr>
                <w:rFonts w:ascii="Arial" w:hAnsi="Arial" w:cs="Arial"/>
                <w:kern w:val="0"/>
                <w:sz w:val="36"/>
                <w:szCs w:val="36"/>
              </w:rPr>
            </w:pPr>
          </w:p>
        </w:tc>
      </w:tr>
      <w:tr w:rsidR="00F24A8C" w:rsidRPr="00EC2575" w:rsidTr="00F24A8C">
        <w:trPr>
          <w:jc w:val="center"/>
        </w:trPr>
        <w:tc>
          <w:tcPr>
            <w:tcW w:w="1595" w:type="dxa"/>
            <w:shd w:val="clear" w:color="auto" w:fill="auto"/>
            <w:tcMar>
              <w:top w:w="12" w:type="dxa"/>
              <w:left w:w="108" w:type="dxa"/>
              <w:bottom w:w="0" w:type="dxa"/>
              <w:right w:w="108" w:type="dxa"/>
            </w:tcMar>
            <w:hideMark/>
          </w:tcPr>
          <w:p w:rsidR="00F24A8C" w:rsidRPr="00EC2575" w:rsidRDefault="00F24A8C" w:rsidP="005E4BE3">
            <w:pPr>
              <w:jc w:val="center"/>
              <w:rPr>
                <w:rFonts w:ascii="Arial" w:hAnsi="Arial" w:cs="Arial"/>
                <w:kern w:val="0"/>
                <w:sz w:val="36"/>
                <w:szCs w:val="36"/>
              </w:rPr>
            </w:pPr>
            <w:r w:rsidRPr="00EC2575">
              <w:rPr>
                <w:rFonts w:ascii="Calibri" w:cs="Times New Roman" w:hint="eastAsia"/>
                <w:color w:val="000000"/>
              </w:rPr>
              <w:t>施工单位</w:t>
            </w:r>
            <w:r w:rsidRPr="00EC2575">
              <w:rPr>
                <w:rFonts w:ascii="Calibri" w:hAnsi="Calibri" w:cs="Times New Roman"/>
                <w:color w:val="000000"/>
              </w:rPr>
              <w:t xml:space="preserve">1 </w:t>
            </w:r>
          </w:p>
        </w:tc>
        <w:tc>
          <w:tcPr>
            <w:tcW w:w="4182" w:type="dxa"/>
            <w:gridSpan w:val="3"/>
            <w:shd w:val="clear" w:color="auto" w:fill="auto"/>
            <w:tcMar>
              <w:top w:w="12" w:type="dxa"/>
              <w:left w:w="108" w:type="dxa"/>
              <w:bottom w:w="0" w:type="dxa"/>
              <w:right w:w="108" w:type="dxa"/>
            </w:tcMar>
            <w:hideMark/>
          </w:tcPr>
          <w:p w:rsidR="00F24A8C" w:rsidRPr="00EC2575" w:rsidRDefault="00F24A8C" w:rsidP="005E4BE3">
            <w:pPr>
              <w:jc w:val="left"/>
              <w:rPr>
                <w:rFonts w:ascii="Arial" w:hAnsi="Arial" w:cs="Arial"/>
                <w:kern w:val="0"/>
                <w:sz w:val="36"/>
                <w:szCs w:val="36"/>
              </w:rPr>
            </w:pPr>
          </w:p>
        </w:tc>
        <w:tc>
          <w:tcPr>
            <w:tcW w:w="1000" w:type="dxa"/>
            <w:shd w:val="clear" w:color="auto" w:fill="auto"/>
            <w:tcMar>
              <w:top w:w="12" w:type="dxa"/>
              <w:left w:w="108" w:type="dxa"/>
              <w:bottom w:w="0" w:type="dxa"/>
              <w:right w:w="108" w:type="dxa"/>
            </w:tcMar>
            <w:hideMark/>
          </w:tcPr>
          <w:p w:rsidR="00F24A8C" w:rsidRPr="00EC2575" w:rsidRDefault="00F24A8C" w:rsidP="005E4BE3">
            <w:pPr>
              <w:rPr>
                <w:rFonts w:ascii="Arial" w:hAnsi="Arial" w:cs="Arial"/>
                <w:kern w:val="0"/>
                <w:sz w:val="36"/>
                <w:szCs w:val="36"/>
              </w:rPr>
            </w:pPr>
            <w:r w:rsidRPr="00EC2575">
              <w:rPr>
                <w:rFonts w:ascii="Calibri" w:cs="Times New Roman" w:hint="eastAsia"/>
                <w:color w:val="000000"/>
              </w:rPr>
              <w:t>结算额</w:t>
            </w:r>
          </w:p>
        </w:tc>
        <w:tc>
          <w:tcPr>
            <w:tcW w:w="2080" w:type="dxa"/>
            <w:shd w:val="clear" w:color="auto" w:fill="auto"/>
            <w:tcMar>
              <w:top w:w="12" w:type="dxa"/>
              <w:left w:w="108" w:type="dxa"/>
              <w:bottom w:w="0" w:type="dxa"/>
              <w:right w:w="108" w:type="dxa"/>
            </w:tcMar>
            <w:hideMark/>
          </w:tcPr>
          <w:p w:rsidR="00F24A8C" w:rsidRPr="00EC2575" w:rsidRDefault="00F24A8C" w:rsidP="005E4BE3">
            <w:pPr>
              <w:jc w:val="left"/>
              <w:rPr>
                <w:rFonts w:ascii="Arial" w:hAnsi="Arial" w:cs="Arial"/>
                <w:kern w:val="0"/>
                <w:sz w:val="36"/>
                <w:szCs w:val="36"/>
              </w:rPr>
            </w:pPr>
          </w:p>
        </w:tc>
      </w:tr>
      <w:tr w:rsidR="00F24A8C" w:rsidRPr="00EC2575" w:rsidTr="00F24A8C">
        <w:trPr>
          <w:jc w:val="center"/>
        </w:trPr>
        <w:tc>
          <w:tcPr>
            <w:tcW w:w="1595" w:type="dxa"/>
            <w:shd w:val="clear" w:color="auto" w:fill="auto"/>
            <w:tcMar>
              <w:top w:w="12" w:type="dxa"/>
              <w:left w:w="108" w:type="dxa"/>
              <w:bottom w:w="0" w:type="dxa"/>
              <w:right w:w="108" w:type="dxa"/>
            </w:tcMar>
            <w:hideMark/>
          </w:tcPr>
          <w:p w:rsidR="00F24A8C" w:rsidRPr="00EC2575" w:rsidRDefault="00F24A8C" w:rsidP="005E4BE3">
            <w:pPr>
              <w:jc w:val="center"/>
              <w:rPr>
                <w:rFonts w:ascii="Arial" w:hAnsi="Arial" w:cs="Arial"/>
                <w:kern w:val="0"/>
                <w:sz w:val="36"/>
                <w:szCs w:val="36"/>
              </w:rPr>
            </w:pPr>
            <w:r w:rsidRPr="00EC2575">
              <w:rPr>
                <w:rFonts w:ascii="Calibri" w:cs="Times New Roman" w:hint="eastAsia"/>
                <w:color w:val="000000"/>
              </w:rPr>
              <w:t>施工单位</w:t>
            </w:r>
            <w:r w:rsidRPr="00EC2575">
              <w:rPr>
                <w:rFonts w:ascii="Calibri" w:hAnsi="Calibri" w:cs="Times New Roman"/>
                <w:color w:val="000000"/>
              </w:rPr>
              <w:t xml:space="preserve">2 </w:t>
            </w:r>
          </w:p>
        </w:tc>
        <w:tc>
          <w:tcPr>
            <w:tcW w:w="4182" w:type="dxa"/>
            <w:gridSpan w:val="3"/>
            <w:shd w:val="clear" w:color="auto" w:fill="auto"/>
            <w:tcMar>
              <w:top w:w="12" w:type="dxa"/>
              <w:left w:w="108" w:type="dxa"/>
              <w:bottom w:w="0" w:type="dxa"/>
              <w:right w:w="108" w:type="dxa"/>
            </w:tcMar>
            <w:hideMark/>
          </w:tcPr>
          <w:p w:rsidR="00F24A8C" w:rsidRPr="00EC2575" w:rsidRDefault="00F24A8C" w:rsidP="005E4BE3">
            <w:pPr>
              <w:jc w:val="left"/>
              <w:rPr>
                <w:rFonts w:ascii="Arial" w:hAnsi="Arial" w:cs="Arial"/>
                <w:kern w:val="0"/>
                <w:sz w:val="36"/>
                <w:szCs w:val="36"/>
              </w:rPr>
            </w:pPr>
          </w:p>
        </w:tc>
        <w:tc>
          <w:tcPr>
            <w:tcW w:w="1000" w:type="dxa"/>
            <w:shd w:val="clear" w:color="auto" w:fill="auto"/>
            <w:tcMar>
              <w:top w:w="12" w:type="dxa"/>
              <w:left w:w="108" w:type="dxa"/>
              <w:bottom w:w="0" w:type="dxa"/>
              <w:right w:w="108" w:type="dxa"/>
            </w:tcMar>
            <w:hideMark/>
          </w:tcPr>
          <w:p w:rsidR="00F24A8C" w:rsidRPr="00EC2575" w:rsidRDefault="00F24A8C" w:rsidP="005E4BE3">
            <w:pPr>
              <w:rPr>
                <w:rFonts w:ascii="Arial" w:hAnsi="Arial" w:cs="Arial"/>
                <w:kern w:val="0"/>
                <w:sz w:val="36"/>
                <w:szCs w:val="36"/>
              </w:rPr>
            </w:pPr>
            <w:r w:rsidRPr="00EC2575">
              <w:rPr>
                <w:rFonts w:ascii="Calibri" w:cs="Times New Roman" w:hint="eastAsia"/>
                <w:color w:val="000000"/>
              </w:rPr>
              <w:t>结算额</w:t>
            </w:r>
          </w:p>
        </w:tc>
        <w:tc>
          <w:tcPr>
            <w:tcW w:w="2080" w:type="dxa"/>
            <w:shd w:val="clear" w:color="auto" w:fill="auto"/>
            <w:tcMar>
              <w:top w:w="12" w:type="dxa"/>
              <w:left w:w="108" w:type="dxa"/>
              <w:bottom w:w="0" w:type="dxa"/>
              <w:right w:w="108" w:type="dxa"/>
            </w:tcMar>
            <w:hideMark/>
          </w:tcPr>
          <w:p w:rsidR="00F24A8C" w:rsidRPr="00EC2575" w:rsidRDefault="00F24A8C" w:rsidP="005E4BE3">
            <w:pPr>
              <w:jc w:val="left"/>
              <w:rPr>
                <w:rFonts w:ascii="Arial" w:hAnsi="Arial" w:cs="Arial"/>
                <w:kern w:val="0"/>
                <w:sz w:val="36"/>
                <w:szCs w:val="36"/>
              </w:rPr>
            </w:pPr>
          </w:p>
        </w:tc>
      </w:tr>
      <w:tr w:rsidR="00F24A8C" w:rsidRPr="00EC2575" w:rsidTr="00F24A8C">
        <w:trPr>
          <w:trHeight w:val="1247"/>
          <w:jc w:val="center"/>
        </w:trPr>
        <w:tc>
          <w:tcPr>
            <w:tcW w:w="1595" w:type="dxa"/>
            <w:shd w:val="clear" w:color="auto" w:fill="auto"/>
            <w:tcMar>
              <w:top w:w="12" w:type="dxa"/>
              <w:left w:w="108" w:type="dxa"/>
              <w:bottom w:w="0" w:type="dxa"/>
              <w:right w:w="108" w:type="dxa"/>
            </w:tcMar>
            <w:vAlign w:val="center"/>
            <w:hideMark/>
          </w:tcPr>
          <w:p w:rsidR="00F24A8C" w:rsidRPr="00EC2575" w:rsidRDefault="00F24A8C" w:rsidP="005E4BE3">
            <w:pPr>
              <w:jc w:val="center"/>
              <w:rPr>
                <w:rFonts w:ascii="Arial" w:hAnsi="Arial" w:cs="Arial"/>
                <w:kern w:val="0"/>
                <w:sz w:val="36"/>
                <w:szCs w:val="36"/>
              </w:rPr>
            </w:pPr>
            <w:r>
              <w:rPr>
                <w:rFonts w:ascii="Calibri" w:cs="Times New Roman" w:hint="eastAsia"/>
                <w:color w:val="000000"/>
              </w:rPr>
              <w:t>工地</w:t>
            </w:r>
            <w:r w:rsidRPr="00EC2575">
              <w:rPr>
                <w:rFonts w:ascii="Calibri" w:cs="Times New Roman" w:hint="eastAsia"/>
                <w:color w:val="000000"/>
              </w:rPr>
              <w:t>简介</w:t>
            </w:r>
          </w:p>
        </w:tc>
        <w:tc>
          <w:tcPr>
            <w:tcW w:w="7262" w:type="dxa"/>
            <w:gridSpan w:val="5"/>
            <w:shd w:val="clear" w:color="auto" w:fill="auto"/>
          </w:tcPr>
          <w:p w:rsidR="00F24A8C" w:rsidRPr="00EC2575" w:rsidRDefault="00F24A8C" w:rsidP="005E4BE3">
            <w:pPr>
              <w:rPr>
                <w:rFonts w:ascii="Calibri" w:cs="Times New Roman"/>
                <w:color w:val="000000"/>
              </w:rPr>
            </w:pPr>
            <w:r w:rsidRPr="00EC2575">
              <w:rPr>
                <w:rFonts w:ascii="Calibri" w:cs="Times New Roman" w:hint="eastAsia"/>
                <w:color w:val="000000"/>
              </w:rPr>
              <w:t>（项目概况，申报范围内工程情况，主要装置名称）</w:t>
            </w:r>
          </w:p>
          <w:p w:rsidR="00F24A8C" w:rsidRPr="00EC2575" w:rsidRDefault="00F24A8C" w:rsidP="005E4BE3">
            <w:pPr>
              <w:ind w:firstLine="360"/>
              <w:rPr>
                <w:rFonts w:ascii="Arial" w:hAnsi="Arial" w:cs="Arial"/>
                <w:kern w:val="0"/>
                <w:sz w:val="36"/>
                <w:szCs w:val="36"/>
              </w:rPr>
            </w:pPr>
          </w:p>
        </w:tc>
      </w:tr>
      <w:tr w:rsidR="00F24A8C" w:rsidRPr="00EC2575" w:rsidTr="00F24A8C">
        <w:trPr>
          <w:trHeight w:val="1124"/>
          <w:jc w:val="center"/>
        </w:trPr>
        <w:tc>
          <w:tcPr>
            <w:tcW w:w="1595" w:type="dxa"/>
            <w:shd w:val="clear" w:color="auto" w:fill="auto"/>
            <w:tcMar>
              <w:top w:w="12" w:type="dxa"/>
              <w:left w:w="108" w:type="dxa"/>
              <w:bottom w:w="0" w:type="dxa"/>
              <w:right w:w="108" w:type="dxa"/>
            </w:tcMar>
            <w:vAlign w:val="center"/>
            <w:hideMark/>
          </w:tcPr>
          <w:p w:rsidR="00F24A8C" w:rsidRPr="00EC2575" w:rsidRDefault="00F24A8C" w:rsidP="005E4BE3">
            <w:pPr>
              <w:jc w:val="center"/>
              <w:rPr>
                <w:rFonts w:ascii="Calibri" w:cs="Times New Roman"/>
                <w:color w:val="000000"/>
              </w:rPr>
            </w:pPr>
            <w:r w:rsidRPr="00EC2575">
              <w:rPr>
                <w:rFonts w:ascii="Calibri" w:cs="Times New Roman"/>
                <w:color w:val="000000"/>
              </w:rPr>
              <w:t>绿色施工</w:t>
            </w:r>
            <w:r>
              <w:rPr>
                <w:rFonts w:ascii="Calibri" w:cs="Times New Roman" w:hint="eastAsia"/>
                <w:color w:val="000000"/>
              </w:rPr>
              <w:t>突出成果</w:t>
            </w:r>
          </w:p>
        </w:tc>
        <w:tc>
          <w:tcPr>
            <w:tcW w:w="7262" w:type="dxa"/>
            <w:gridSpan w:val="5"/>
            <w:shd w:val="clear" w:color="auto" w:fill="auto"/>
          </w:tcPr>
          <w:p w:rsidR="00F24A8C" w:rsidRPr="00EC2575" w:rsidRDefault="00F24A8C" w:rsidP="005E4BE3">
            <w:pPr>
              <w:ind w:firstLine="360"/>
              <w:rPr>
                <w:rFonts w:ascii="Calibri" w:cs="Times New Roman"/>
                <w:color w:val="000000"/>
              </w:rPr>
            </w:pPr>
          </w:p>
        </w:tc>
      </w:tr>
      <w:tr w:rsidR="00F24A8C" w:rsidRPr="00EC2575" w:rsidTr="00F24A8C">
        <w:trPr>
          <w:trHeight w:val="1098"/>
          <w:jc w:val="center"/>
        </w:trPr>
        <w:tc>
          <w:tcPr>
            <w:tcW w:w="1595" w:type="dxa"/>
            <w:shd w:val="clear" w:color="auto" w:fill="auto"/>
            <w:tcMar>
              <w:top w:w="12" w:type="dxa"/>
              <w:left w:w="108" w:type="dxa"/>
              <w:bottom w:w="0" w:type="dxa"/>
              <w:right w:w="108" w:type="dxa"/>
            </w:tcMar>
            <w:vAlign w:val="center"/>
            <w:hideMark/>
          </w:tcPr>
          <w:p w:rsidR="00F24A8C" w:rsidRPr="00EC2575" w:rsidRDefault="00F24A8C" w:rsidP="005E4BE3">
            <w:pPr>
              <w:jc w:val="center"/>
              <w:rPr>
                <w:rFonts w:ascii="Calibri" w:cs="Times New Roman"/>
                <w:color w:val="000000"/>
                <w:sz w:val="18"/>
                <w:szCs w:val="18"/>
              </w:rPr>
            </w:pPr>
            <w:r w:rsidRPr="00C05F0B">
              <w:rPr>
                <w:rFonts w:ascii="Calibri" w:hAnsi="Calibri" w:cs="Times New Roman" w:hint="eastAsia"/>
                <w:color w:val="000000"/>
              </w:rPr>
              <w:t>绿色施工的创新性、先进性</w:t>
            </w:r>
          </w:p>
        </w:tc>
        <w:tc>
          <w:tcPr>
            <w:tcW w:w="7262" w:type="dxa"/>
            <w:gridSpan w:val="5"/>
            <w:shd w:val="clear" w:color="auto" w:fill="auto"/>
          </w:tcPr>
          <w:p w:rsidR="00F24A8C" w:rsidRPr="00EC2575" w:rsidRDefault="00F24A8C" w:rsidP="005E4BE3">
            <w:pPr>
              <w:ind w:firstLine="360"/>
              <w:rPr>
                <w:rFonts w:ascii="Calibri" w:cs="Times New Roman"/>
                <w:color w:val="000000"/>
              </w:rPr>
            </w:pPr>
          </w:p>
        </w:tc>
      </w:tr>
      <w:tr w:rsidR="00F24A8C" w:rsidRPr="00EC2575" w:rsidTr="00F24A8C">
        <w:trPr>
          <w:trHeight w:val="1117"/>
          <w:jc w:val="center"/>
        </w:trPr>
        <w:tc>
          <w:tcPr>
            <w:tcW w:w="1595" w:type="dxa"/>
            <w:shd w:val="clear" w:color="auto" w:fill="auto"/>
            <w:tcMar>
              <w:top w:w="12" w:type="dxa"/>
              <w:left w:w="108" w:type="dxa"/>
              <w:bottom w:w="0" w:type="dxa"/>
              <w:right w:w="108" w:type="dxa"/>
            </w:tcMar>
            <w:vAlign w:val="center"/>
            <w:hideMark/>
          </w:tcPr>
          <w:p w:rsidR="00F24A8C" w:rsidRPr="00EC2575" w:rsidRDefault="00F24A8C" w:rsidP="005E4BE3">
            <w:pPr>
              <w:jc w:val="center"/>
              <w:rPr>
                <w:rFonts w:ascii="Calibri" w:cs="Times New Roman"/>
                <w:color w:val="000000"/>
                <w:sz w:val="18"/>
                <w:szCs w:val="18"/>
              </w:rPr>
            </w:pPr>
            <w:r w:rsidRPr="00C05F0B">
              <w:rPr>
                <w:rFonts w:ascii="Calibri" w:cs="Times New Roman" w:hint="eastAsia"/>
                <w:color w:val="000000"/>
                <w:sz w:val="18"/>
                <w:szCs w:val="18"/>
              </w:rPr>
              <w:t>经济效益、社会效益、环境效益、推广价值</w:t>
            </w:r>
          </w:p>
        </w:tc>
        <w:tc>
          <w:tcPr>
            <w:tcW w:w="7262" w:type="dxa"/>
            <w:gridSpan w:val="5"/>
            <w:shd w:val="clear" w:color="auto" w:fill="auto"/>
          </w:tcPr>
          <w:p w:rsidR="00F24A8C" w:rsidRPr="00EC2575" w:rsidRDefault="00F24A8C" w:rsidP="005E4BE3">
            <w:pPr>
              <w:ind w:firstLine="360"/>
              <w:rPr>
                <w:rFonts w:ascii="Calibri" w:cs="Times New Roman"/>
                <w:color w:val="000000"/>
              </w:rPr>
            </w:pPr>
          </w:p>
        </w:tc>
      </w:tr>
      <w:tr w:rsidR="00F24A8C" w:rsidRPr="00EC2575" w:rsidTr="00F24A8C">
        <w:trPr>
          <w:trHeight w:val="971"/>
          <w:jc w:val="center"/>
        </w:trPr>
        <w:tc>
          <w:tcPr>
            <w:tcW w:w="1595" w:type="dxa"/>
            <w:shd w:val="clear" w:color="auto" w:fill="auto"/>
            <w:tcMar>
              <w:top w:w="12" w:type="dxa"/>
              <w:left w:w="108" w:type="dxa"/>
              <w:bottom w:w="0" w:type="dxa"/>
              <w:right w:w="108" w:type="dxa"/>
            </w:tcMar>
            <w:vAlign w:val="center"/>
            <w:hideMark/>
          </w:tcPr>
          <w:p w:rsidR="00F24A8C" w:rsidRPr="00EC2575" w:rsidRDefault="00F24A8C" w:rsidP="005E4BE3">
            <w:pPr>
              <w:jc w:val="center"/>
              <w:rPr>
                <w:rFonts w:ascii="Calibri" w:cs="Times New Roman"/>
                <w:color w:val="000000"/>
                <w:sz w:val="18"/>
                <w:szCs w:val="18"/>
              </w:rPr>
            </w:pPr>
            <w:r w:rsidRPr="00EC2575">
              <w:rPr>
                <w:rFonts w:ascii="Calibri" w:cs="Times New Roman" w:hint="eastAsia"/>
                <w:color w:val="000000"/>
                <w:sz w:val="18"/>
                <w:szCs w:val="18"/>
              </w:rPr>
              <w:t>获奖情况</w:t>
            </w:r>
          </w:p>
        </w:tc>
        <w:tc>
          <w:tcPr>
            <w:tcW w:w="7262" w:type="dxa"/>
            <w:gridSpan w:val="5"/>
            <w:shd w:val="clear" w:color="auto" w:fill="auto"/>
          </w:tcPr>
          <w:p w:rsidR="00F24A8C" w:rsidRPr="00EC2575" w:rsidRDefault="00F24A8C" w:rsidP="005E4BE3">
            <w:pPr>
              <w:ind w:firstLine="360"/>
              <w:rPr>
                <w:rFonts w:ascii="Calibri" w:cs="Times New Roman"/>
                <w:color w:val="000000"/>
              </w:rPr>
            </w:pPr>
          </w:p>
        </w:tc>
      </w:tr>
      <w:tr w:rsidR="00F24A8C" w:rsidRPr="00EC2575" w:rsidTr="00F24A8C">
        <w:trPr>
          <w:trHeight w:val="1396"/>
          <w:jc w:val="center"/>
        </w:trPr>
        <w:tc>
          <w:tcPr>
            <w:tcW w:w="1595" w:type="dxa"/>
            <w:shd w:val="clear" w:color="auto" w:fill="auto"/>
            <w:tcMar>
              <w:top w:w="12" w:type="dxa"/>
              <w:left w:w="108" w:type="dxa"/>
              <w:bottom w:w="0" w:type="dxa"/>
              <w:right w:w="108" w:type="dxa"/>
            </w:tcMar>
            <w:vAlign w:val="center"/>
            <w:hideMark/>
          </w:tcPr>
          <w:p w:rsidR="00F24A8C" w:rsidRPr="00F24A8C" w:rsidRDefault="00F24A8C" w:rsidP="005E4BE3">
            <w:pPr>
              <w:jc w:val="center"/>
              <w:rPr>
                <w:rFonts w:ascii="Arial" w:hAnsi="Arial" w:cs="Arial"/>
                <w:kern w:val="0"/>
                <w:sz w:val="21"/>
                <w:szCs w:val="21"/>
              </w:rPr>
            </w:pPr>
            <w:r w:rsidRPr="00F24A8C">
              <w:rPr>
                <w:rFonts w:ascii="Calibri" w:cs="Times New Roman" w:hint="eastAsia"/>
                <w:color w:val="000000"/>
                <w:sz w:val="21"/>
                <w:szCs w:val="21"/>
              </w:rPr>
              <w:t>申报单位意见</w:t>
            </w:r>
          </w:p>
        </w:tc>
        <w:tc>
          <w:tcPr>
            <w:tcW w:w="7262" w:type="dxa"/>
            <w:gridSpan w:val="5"/>
            <w:shd w:val="clear" w:color="auto" w:fill="auto"/>
            <w:tcMar>
              <w:top w:w="12" w:type="dxa"/>
              <w:left w:w="108" w:type="dxa"/>
              <w:bottom w:w="0" w:type="dxa"/>
              <w:right w:w="108" w:type="dxa"/>
            </w:tcMar>
            <w:hideMark/>
          </w:tcPr>
          <w:p w:rsidR="00F24A8C" w:rsidRPr="00EC2575" w:rsidRDefault="00F24A8C" w:rsidP="005E4BE3">
            <w:pPr>
              <w:ind w:firstLine="4205"/>
              <w:rPr>
                <w:rFonts w:ascii="Calibri" w:cs="Times New Roman"/>
                <w:color w:val="000000"/>
              </w:rPr>
            </w:pPr>
          </w:p>
          <w:p w:rsidR="00F24A8C" w:rsidRPr="00EC2575" w:rsidRDefault="00F24A8C" w:rsidP="005E4BE3">
            <w:pPr>
              <w:ind w:firstLine="4205"/>
              <w:rPr>
                <w:rFonts w:ascii="Calibri" w:cs="Times New Roman"/>
                <w:color w:val="000000"/>
              </w:rPr>
            </w:pPr>
          </w:p>
          <w:p w:rsidR="00F24A8C" w:rsidRPr="00EC2575" w:rsidRDefault="00F24A8C" w:rsidP="005E4BE3">
            <w:pPr>
              <w:ind w:firstLine="4205"/>
              <w:rPr>
                <w:rFonts w:ascii="Arial" w:hAnsi="Arial" w:cs="Arial"/>
                <w:kern w:val="0"/>
                <w:sz w:val="36"/>
                <w:szCs w:val="36"/>
              </w:rPr>
            </w:pPr>
            <w:r w:rsidRPr="00EC2575">
              <w:rPr>
                <w:rFonts w:ascii="Calibri" w:cs="Times New Roman" w:hint="eastAsia"/>
                <w:color w:val="000000"/>
              </w:rPr>
              <w:t>单位盖章</w:t>
            </w:r>
          </w:p>
          <w:p w:rsidR="00F24A8C" w:rsidRPr="00EC2575" w:rsidRDefault="00F24A8C" w:rsidP="005E4BE3">
            <w:pPr>
              <w:jc w:val="right"/>
              <w:rPr>
                <w:rFonts w:ascii="Arial" w:hAnsi="Arial" w:cs="Arial"/>
                <w:kern w:val="0"/>
                <w:sz w:val="36"/>
                <w:szCs w:val="36"/>
              </w:rPr>
            </w:pPr>
            <w:r w:rsidRPr="00EC2575">
              <w:rPr>
                <w:rFonts w:ascii="Calibri" w:cs="Times New Roman" w:hint="eastAsia"/>
                <w:color w:val="000000"/>
              </w:rPr>
              <w:t>年</w:t>
            </w:r>
            <w:r w:rsidRPr="00EC2575">
              <w:rPr>
                <w:rFonts w:ascii="Calibri" w:hAnsi="Calibri" w:cs="Times New Roman"/>
                <w:color w:val="000000"/>
              </w:rPr>
              <w:t xml:space="preserve">  </w:t>
            </w:r>
            <w:r w:rsidRPr="00EC2575">
              <w:rPr>
                <w:rFonts w:ascii="Calibri" w:cs="Times New Roman" w:hint="eastAsia"/>
                <w:color w:val="000000"/>
              </w:rPr>
              <w:t>月</w:t>
            </w:r>
            <w:r w:rsidRPr="00EC2575">
              <w:rPr>
                <w:rFonts w:ascii="Calibri" w:hAnsi="Calibri" w:cs="Times New Roman"/>
                <w:color w:val="000000"/>
              </w:rPr>
              <w:t xml:space="preserve">  </w:t>
            </w:r>
            <w:r w:rsidRPr="00EC2575">
              <w:rPr>
                <w:rFonts w:ascii="Calibri" w:cs="Times New Roman" w:hint="eastAsia"/>
                <w:color w:val="000000"/>
              </w:rPr>
              <w:t>日</w:t>
            </w:r>
          </w:p>
        </w:tc>
      </w:tr>
    </w:tbl>
    <w:p w:rsidR="00F24A8C" w:rsidRDefault="00F24A8C" w:rsidP="00F24A8C">
      <w:pPr>
        <w:jc w:val="left"/>
        <w:rPr>
          <w:rFonts w:cs="Times New Roman"/>
          <w:sz w:val="28"/>
          <w:szCs w:val="28"/>
        </w:rPr>
      </w:pPr>
      <w:r>
        <w:br w:type="page"/>
      </w:r>
      <w:r w:rsidRPr="00B53A3D">
        <w:rPr>
          <w:rFonts w:cs="Times New Roman" w:hint="eastAsia"/>
          <w:sz w:val="28"/>
          <w:szCs w:val="28"/>
        </w:rPr>
        <w:lastRenderedPageBreak/>
        <w:t>附件</w:t>
      </w:r>
      <w:r>
        <w:rPr>
          <w:rFonts w:cs="Times New Roman" w:hint="eastAsia"/>
          <w:sz w:val="28"/>
          <w:szCs w:val="28"/>
        </w:rPr>
        <w:t>5</w:t>
      </w:r>
      <w:r w:rsidRPr="00B53A3D">
        <w:rPr>
          <w:rFonts w:cs="Times New Roman" w:hint="eastAsia"/>
          <w:sz w:val="28"/>
          <w:szCs w:val="28"/>
        </w:rPr>
        <w:t xml:space="preserve"> </w:t>
      </w:r>
    </w:p>
    <w:p w:rsidR="00F24A8C" w:rsidRPr="00B53A3D" w:rsidRDefault="00F24A8C" w:rsidP="00F24A8C">
      <w:pPr>
        <w:ind w:firstLineChars="250" w:firstLine="700"/>
        <w:rPr>
          <w:rFonts w:cs="Times New Roman"/>
          <w:sz w:val="28"/>
          <w:szCs w:val="28"/>
        </w:rPr>
      </w:pPr>
      <w:r w:rsidRPr="00B53A3D">
        <w:rPr>
          <w:rFonts w:cs="Times New Roman" w:hint="eastAsia"/>
          <w:sz w:val="28"/>
          <w:szCs w:val="28"/>
        </w:rPr>
        <w:t xml:space="preserve"> 《化学工业</w:t>
      </w:r>
      <w:r>
        <w:rPr>
          <w:rFonts w:cs="Times New Roman" w:hint="eastAsia"/>
          <w:sz w:val="28"/>
          <w:szCs w:val="28"/>
        </w:rPr>
        <w:t>（绿色施工）安全文明工地</w:t>
      </w:r>
      <w:r w:rsidRPr="00B53A3D">
        <w:rPr>
          <w:rFonts w:cs="Times New Roman" w:hint="eastAsia"/>
          <w:sz w:val="28"/>
          <w:szCs w:val="28"/>
        </w:rPr>
        <w:t>综合评价表》</w:t>
      </w:r>
    </w:p>
    <w:p w:rsidR="00F24A8C" w:rsidRPr="00B53A3D" w:rsidRDefault="00F24A8C" w:rsidP="00F24A8C">
      <w:pPr>
        <w:rPr>
          <w:rFonts w:ascii="Calibri" w:hAnsi="Calibri" w:cs="Times New Roman"/>
        </w:rPr>
      </w:pPr>
    </w:p>
    <w:p w:rsidR="00F24A8C" w:rsidRPr="00B53A3D" w:rsidRDefault="00F24A8C" w:rsidP="00F24A8C">
      <w:pPr>
        <w:rPr>
          <w:rFonts w:ascii="Calibri" w:hAnsi="Calibri" w:cs="Times New Roman"/>
        </w:rPr>
      </w:pPr>
      <w:r>
        <w:rPr>
          <w:rFonts w:ascii="Calibri" w:hAnsi="Calibri" w:cs="Times New Roman" w:hint="eastAsia"/>
        </w:rPr>
        <w:t>工地</w:t>
      </w:r>
      <w:r w:rsidRPr="00B53A3D">
        <w:rPr>
          <w:rFonts w:ascii="Calibri" w:hAnsi="Calibri" w:cs="Times New Roman" w:hint="eastAsia"/>
        </w:rPr>
        <w:t>名称</w:t>
      </w:r>
      <w:r w:rsidRPr="00B53A3D">
        <w:rPr>
          <w:rFonts w:ascii="Calibri" w:hAnsi="Calibri" w:cs="Times New Roman" w:hint="eastAsia"/>
        </w:rPr>
        <w:t xml:space="preserve">:                                                    </w:t>
      </w:r>
      <w:r w:rsidRPr="00B53A3D">
        <w:rPr>
          <w:rFonts w:ascii="Calibri" w:hAnsi="Calibri" w:cs="Times New Roman" w:hint="eastAsia"/>
        </w:rPr>
        <w:t>编号</w:t>
      </w:r>
      <w:r w:rsidRPr="00B53A3D">
        <w:rPr>
          <w:rFonts w:ascii="Calibri" w:hAnsi="Calibri" w:cs="Times New Roman" w:hint="eastAsia"/>
        </w:rPr>
        <w:t>:</w:t>
      </w:r>
    </w:p>
    <w:p w:rsidR="00F24A8C" w:rsidRPr="00B53A3D" w:rsidRDefault="00F24A8C" w:rsidP="00F24A8C">
      <w:pPr>
        <w:rPr>
          <w:rFonts w:ascii="Calibri" w:hAnsi="Calibri" w:cs="Times New Roman"/>
        </w:rPr>
      </w:pPr>
      <w:r w:rsidRPr="00B53A3D">
        <w:rPr>
          <w:rFonts w:ascii="Calibri" w:hAnsi="Calibri" w:cs="Times New Roman" w:hint="eastAsia"/>
        </w:rPr>
        <w:t>申报单位：</w:t>
      </w:r>
    </w:p>
    <w:tbl>
      <w:tblPr>
        <w:tblStyle w:val="1"/>
        <w:tblW w:w="0" w:type="auto"/>
        <w:tblLook w:val="04A0"/>
      </w:tblPr>
      <w:tblGrid>
        <w:gridCol w:w="456"/>
        <w:gridCol w:w="1801"/>
        <w:gridCol w:w="1311"/>
        <w:gridCol w:w="851"/>
        <w:gridCol w:w="4620"/>
      </w:tblGrid>
      <w:tr w:rsidR="00F24A8C" w:rsidRPr="00B53A3D" w:rsidTr="00F24A8C">
        <w:tc>
          <w:tcPr>
            <w:tcW w:w="3568" w:type="dxa"/>
            <w:gridSpan w:val="3"/>
          </w:tcPr>
          <w:p w:rsidR="00F24A8C" w:rsidRPr="00B53A3D" w:rsidRDefault="00F24A8C" w:rsidP="005E4BE3">
            <w:pPr>
              <w:jc w:val="center"/>
              <w:rPr>
                <w:rFonts w:eastAsia="宋体" w:cs="Times New Roman"/>
                <w:szCs w:val="21"/>
              </w:rPr>
            </w:pPr>
            <w:r w:rsidRPr="00B53A3D">
              <w:rPr>
                <w:rFonts w:eastAsia="宋体" w:cs="Times New Roman" w:hint="eastAsia"/>
                <w:szCs w:val="21"/>
              </w:rPr>
              <w:t>内                容</w:t>
            </w:r>
          </w:p>
        </w:tc>
        <w:tc>
          <w:tcPr>
            <w:tcW w:w="851" w:type="dxa"/>
            <w:tcBorders>
              <w:top w:val="single" w:sz="4" w:space="0" w:color="auto"/>
              <w:right w:val="single" w:sz="4" w:space="0" w:color="auto"/>
            </w:tcBorders>
          </w:tcPr>
          <w:p w:rsidR="00F24A8C" w:rsidRPr="00B53A3D" w:rsidRDefault="00F24A8C" w:rsidP="005E4BE3">
            <w:pPr>
              <w:jc w:val="center"/>
              <w:rPr>
                <w:rFonts w:eastAsia="宋体" w:cs="Times New Roman"/>
                <w:szCs w:val="21"/>
              </w:rPr>
            </w:pPr>
            <w:r>
              <w:rPr>
                <w:rFonts w:eastAsia="宋体" w:cs="Times New Roman" w:hint="eastAsia"/>
                <w:szCs w:val="21"/>
              </w:rPr>
              <w:t xml:space="preserve">要 </w:t>
            </w:r>
            <w:r>
              <w:rPr>
                <w:rFonts w:eastAsia="宋体" w:cs="Times New Roman"/>
                <w:szCs w:val="21"/>
              </w:rPr>
              <w:t xml:space="preserve"> </w:t>
            </w:r>
            <w:r>
              <w:rPr>
                <w:rFonts w:eastAsia="宋体" w:cs="Times New Roman" w:hint="eastAsia"/>
                <w:szCs w:val="21"/>
              </w:rPr>
              <w:t>求</w:t>
            </w:r>
          </w:p>
        </w:tc>
        <w:tc>
          <w:tcPr>
            <w:tcW w:w="4620" w:type="dxa"/>
            <w:tcBorders>
              <w:top w:val="single" w:sz="4" w:space="0" w:color="auto"/>
              <w:left w:val="single" w:sz="4" w:space="0" w:color="auto"/>
            </w:tcBorders>
          </w:tcPr>
          <w:p w:rsidR="00F24A8C" w:rsidRPr="00B53A3D" w:rsidRDefault="00F24A8C" w:rsidP="005E4BE3">
            <w:pPr>
              <w:jc w:val="center"/>
              <w:rPr>
                <w:rFonts w:eastAsia="宋体" w:cs="Times New Roman"/>
                <w:szCs w:val="21"/>
              </w:rPr>
            </w:pPr>
            <w:r>
              <w:rPr>
                <w:rFonts w:eastAsia="宋体" w:cs="Times New Roman" w:hint="eastAsia"/>
                <w:szCs w:val="21"/>
              </w:rPr>
              <w:t>审核情况</w:t>
            </w:r>
          </w:p>
        </w:tc>
      </w:tr>
      <w:tr w:rsidR="00F24A8C" w:rsidRPr="00B53A3D" w:rsidTr="00F24A8C">
        <w:trPr>
          <w:trHeight w:val="347"/>
        </w:trPr>
        <w:tc>
          <w:tcPr>
            <w:tcW w:w="3568" w:type="dxa"/>
            <w:gridSpan w:val="3"/>
          </w:tcPr>
          <w:p w:rsidR="00F24A8C" w:rsidRPr="00B53A3D" w:rsidRDefault="00F24A8C" w:rsidP="005E4BE3">
            <w:pPr>
              <w:rPr>
                <w:rFonts w:eastAsia="宋体" w:cs="Times New Roman"/>
                <w:szCs w:val="21"/>
              </w:rPr>
            </w:pPr>
            <w:r w:rsidRPr="00D05EDE">
              <w:rPr>
                <w:rFonts w:ascii="Calibri" w:eastAsia="宋体" w:hAnsi="Calibri" w:cs="Times New Roman" w:hint="eastAsia"/>
              </w:rPr>
              <w:t>投资额在</w:t>
            </w:r>
            <w:r w:rsidRPr="00D05EDE">
              <w:rPr>
                <w:rFonts w:ascii="Calibri" w:eastAsia="宋体" w:hAnsi="Calibri" w:cs="Times New Roman"/>
              </w:rPr>
              <w:t>5</w:t>
            </w:r>
            <w:r w:rsidRPr="00D05EDE">
              <w:rPr>
                <w:rFonts w:ascii="Calibri" w:eastAsia="宋体" w:hAnsi="Calibri" w:cs="Times New Roman"/>
              </w:rPr>
              <w:t>亿元或合同额</w:t>
            </w:r>
            <w:r w:rsidRPr="00D05EDE">
              <w:rPr>
                <w:rFonts w:ascii="Calibri" w:eastAsia="宋体" w:hAnsi="Calibri" w:cs="Times New Roman"/>
              </w:rPr>
              <w:t>5000</w:t>
            </w:r>
            <w:r w:rsidRPr="00D05EDE">
              <w:rPr>
                <w:rFonts w:ascii="Calibri" w:eastAsia="宋体" w:hAnsi="Calibri" w:cs="Times New Roman"/>
              </w:rPr>
              <w:t>万元以上</w:t>
            </w:r>
          </w:p>
        </w:tc>
        <w:tc>
          <w:tcPr>
            <w:tcW w:w="851" w:type="dxa"/>
            <w:tcBorders>
              <w:right w:val="single" w:sz="4" w:space="0" w:color="auto"/>
            </w:tcBorders>
          </w:tcPr>
          <w:p w:rsidR="00F24A8C" w:rsidRPr="00416C88" w:rsidRDefault="00F24A8C" w:rsidP="005E4BE3">
            <w:r w:rsidRPr="00416C88">
              <w:rPr>
                <w:rFonts w:hint="eastAsia"/>
              </w:rPr>
              <w:t>要符合</w:t>
            </w:r>
          </w:p>
        </w:tc>
        <w:tc>
          <w:tcPr>
            <w:tcW w:w="4620" w:type="dxa"/>
            <w:tcBorders>
              <w:left w:val="single" w:sz="4" w:space="0" w:color="auto"/>
            </w:tcBorders>
          </w:tcPr>
          <w:p w:rsidR="00F24A8C" w:rsidRPr="00416C88" w:rsidRDefault="00F24A8C" w:rsidP="005E4BE3">
            <w:r w:rsidRPr="00416C88">
              <w:rPr>
                <w:rFonts w:hint="eastAsia"/>
              </w:rPr>
              <w:t>□符合</w:t>
            </w:r>
            <w:r w:rsidRPr="00416C88">
              <w:t xml:space="preserve">     □不符合</w:t>
            </w:r>
          </w:p>
        </w:tc>
      </w:tr>
      <w:tr w:rsidR="00F24A8C" w:rsidRPr="00B53A3D" w:rsidTr="00F24A8C">
        <w:trPr>
          <w:trHeight w:val="334"/>
        </w:trPr>
        <w:tc>
          <w:tcPr>
            <w:tcW w:w="456" w:type="dxa"/>
            <w:vMerge w:val="restart"/>
            <w:tcBorders>
              <w:right w:val="single" w:sz="4" w:space="0" w:color="auto"/>
            </w:tcBorders>
            <w:vAlign w:val="center"/>
          </w:tcPr>
          <w:p w:rsidR="00F24A8C" w:rsidRPr="00B53A3D" w:rsidRDefault="00F24A8C" w:rsidP="005E4BE3">
            <w:pPr>
              <w:jc w:val="center"/>
              <w:rPr>
                <w:rFonts w:eastAsia="宋体" w:cs="Times New Roman"/>
                <w:szCs w:val="21"/>
              </w:rPr>
            </w:pPr>
            <w:r w:rsidRPr="00B53A3D">
              <w:rPr>
                <w:rFonts w:eastAsia="宋体" w:cs="Times New Roman" w:hint="eastAsia"/>
                <w:szCs w:val="21"/>
              </w:rPr>
              <w:t>基础资料</w:t>
            </w:r>
          </w:p>
        </w:tc>
        <w:tc>
          <w:tcPr>
            <w:tcW w:w="3112" w:type="dxa"/>
            <w:gridSpan w:val="2"/>
            <w:tcBorders>
              <w:left w:val="single" w:sz="4" w:space="0" w:color="auto"/>
              <w:bottom w:val="single" w:sz="4" w:space="0" w:color="auto"/>
            </w:tcBorders>
          </w:tcPr>
          <w:p w:rsidR="00F24A8C" w:rsidRPr="00B53A3D" w:rsidRDefault="00F24A8C" w:rsidP="005E4BE3">
            <w:pPr>
              <w:rPr>
                <w:rFonts w:eastAsia="宋体" w:cs="Times New Roman"/>
                <w:szCs w:val="21"/>
              </w:rPr>
            </w:pPr>
            <w:r w:rsidRPr="00B53A3D">
              <w:rPr>
                <w:rFonts w:eastAsia="宋体" w:cs="Times New Roman" w:hint="eastAsia"/>
                <w:szCs w:val="21"/>
              </w:rPr>
              <w:t>立项报告批复或项目备案登记</w:t>
            </w:r>
            <w:r>
              <w:rPr>
                <w:rFonts w:eastAsia="宋体" w:cs="Times New Roman" w:hint="eastAsia"/>
                <w:szCs w:val="21"/>
              </w:rPr>
              <w:t>复印件</w:t>
            </w:r>
          </w:p>
        </w:tc>
        <w:tc>
          <w:tcPr>
            <w:tcW w:w="851" w:type="dxa"/>
            <w:tcBorders>
              <w:bottom w:val="single" w:sz="4" w:space="0" w:color="auto"/>
              <w:right w:val="single" w:sz="4" w:space="0" w:color="auto"/>
            </w:tcBorders>
          </w:tcPr>
          <w:p w:rsidR="00F24A8C" w:rsidRPr="00416C88" w:rsidRDefault="00F24A8C" w:rsidP="005E4BE3">
            <w:r w:rsidRPr="00416C88">
              <w:rPr>
                <w:rFonts w:hint="eastAsia"/>
              </w:rPr>
              <w:t>要有</w:t>
            </w:r>
          </w:p>
        </w:tc>
        <w:tc>
          <w:tcPr>
            <w:tcW w:w="4620" w:type="dxa"/>
            <w:tcBorders>
              <w:left w:val="single" w:sz="4" w:space="0" w:color="auto"/>
              <w:bottom w:val="single" w:sz="4" w:space="0" w:color="auto"/>
            </w:tcBorders>
          </w:tcPr>
          <w:p w:rsidR="00F24A8C" w:rsidRPr="00B53A3D" w:rsidRDefault="00F24A8C" w:rsidP="005E4BE3">
            <w:pPr>
              <w:rPr>
                <w:rFonts w:eastAsia="宋体" w:cs="Times New Roman"/>
                <w:szCs w:val="21"/>
              </w:rPr>
            </w:pPr>
            <w:r w:rsidRPr="00B45B91">
              <w:rPr>
                <w:rFonts w:hint="eastAsia"/>
              </w:rPr>
              <w:t>□有</w:t>
            </w:r>
            <w:r w:rsidRPr="00B45B91">
              <w:t xml:space="preserve">       □</w:t>
            </w:r>
            <w:r>
              <w:rPr>
                <w:rFonts w:hint="eastAsia"/>
              </w:rPr>
              <w:t>无</w:t>
            </w:r>
          </w:p>
        </w:tc>
      </w:tr>
      <w:tr w:rsidR="00F24A8C" w:rsidRPr="00B53A3D" w:rsidTr="00F24A8C">
        <w:trPr>
          <w:trHeight w:val="334"/>
        </w:trPr>
        <w:tc>
          <w:tcPr>
            <w:tcW w:w="456" w:type="dxa"/>
            <w:vMerge/>
            <w:tcBorders>
              <w:right w:val="single" w:sz="4" w:space="0" w:color="auto"/>
            </w:tcBorders>
          </w:tcPr>
          <w:p w:rsidR="00F24A8C" w:rsidRPr="00B53A3D" w:rsidRDefault="00F24A8C" w:rsidP="005E4BE3">
            <w:pPr>
              <w:rPr>
                <w:rFonts w:eastAsia="宋体" w:cs="Times New Roman"/>
                <w:szCs w:val="21"/>
              </w:rPr>
            </w:pPr>
          </w:p>
        </w:tc>
        <w:tc>
          <w:tcPr>
            <w:tcW w:w="3112" w:type="dxa"/>
            <w:gridSpan w:val="2"/>
            <w:tcBorders>
              <w:left w:val="single" w:sz="4" w:space="0" w:color="auto"/>
              <w:bottom w:val="single" w:sz="4" w:space="0" w:color="auto"/>
            </w:tcBorders>
          </w:tcPr>
          <w:p w:rsidR="00F24A8C" w:rsidRPr="00B53A3D" w:rsidRDefault="00F24A8C" w:rsidP="005E4BE3">
            <w:pPr>
              <w:rPr>
                <w:rFonts w:eastAsia="宋体" w:cs="Times New Roman"/>
                <w:szCs w:val="21"/>
              </w:rPr>
            </w:pPr>
            <w:r>
              <w:rPr>
                <w:rFonts w:eastAsia="宋体" w:cs="Times New Roman" w:hint="eastAsia"/>
                <w:szCs w:val="21"/>
              </w:rPr>
              <w:t>法人承诺书</w:t>
            </w:r>
          </w:p>
        </w:tc>
        <w:tc>
          <w:tcPr>
            <w:tcW w:w="851" w:type="dxa"/>
            <w:tcBorders>
              <w:bottom w:val="single" w:sz="4" w:space="0" w:color="auto"/>
              <w:right w:val="single" w:sz="4" w:space="0" w:color="auto"/>
            </w:tcBorders>
          </w:tcPr>
          <w:p w:rsidR="00F24A8C" w:rsidRPr="00B53A3D" w:rsidRDefault="00F24A8C" w:rsidP="005E4BE3">
            <w:pPr>
              <w:rPr>
                <w:rFonts w:eastAsia="宋体" w:cs="Times New Roman"/>
                <w:szCs w:val="21"/>
              </w:rPr>
            </w:pPr>
            <w:r w:rsidRPr="00A91A52">
              <w:rPr>
                <w:rFonts w:hint="eastAsia"/>
              </w:rPr>
              <w:t>要有</w:t>
            </w:r>
          </w:p>
        </w:tc>
        <w:tc>
          <w:tcPr>
            <w:tcW w:w="4620" w:type="dxa"/>
            <w:tcBorders>
              <w:left w:val="single" w:sz="4" w:space="0" w:color="auto"/>
              <w:bottom w:val="single" w:sz="4" w:space="0" w:color="auto"/>
            </w:tcBorders>
          </w:tcPr>
          <w:p w:rsidR="00F24A8C" w:rsidRPr="00B53A3D" w:rsidRDefault="00F24A8C" w:rsidP="005E4BE3">
            <w:pPr>
              <w:rPr>
                <w:rFonts w:eastAsia="宋体" w:cs="Times New Roman"/>
                <w:szCs w:val="21"/>
              </w:rPr>
            </w:pPr>
            <w:r w:rsidRPr="007F208A">
              <w:rPr>
                <w:rFonts w:hint="eastAsia"/>
              </w:rPr>
              <w:t>□有</w:t>
            </w:r>
            <w:r w:rsidRPr="007F208A">
              <w:t xml:space="preserve">       □无</w:t>
            </w:r>
          </w:p>
        </w:tc>
      </w:tr>
      <w:tr w:rsidR="00F24A8C" w:rsidRPr="00B53A3D" w:rsidTr="00F24A8C">
        <w:trPr>
          <w:trHeight w:val="334"/>
        </w:trPr>
        <w:tc>
          <w:tcPr>
            <w:tcW w:w="456" w:type="dxa"/>
            <w:vMerge/>
            <w:tcBorders>
              <w:right w:val="single" w:sz="4" w:space="0" w:color="auto"/>
            </w:tcBorders>
          </w:tcPr>
          <w:p w:rsidR="00F24A8C" w:rsidRPr="00B53A3D" w:rsidRDefault="00F24A8C" w:rsidP="005E4BE3">
            <w:pPr>
              <w:rPr>
                <w:rFonts w:eastAsia="宋体" w:cs="Times New Roman"/>
                <w:szCs w:val="21"/>
              </w:rPr>
            </w:pPr>
          </w:p>
        </w:tc>
        <w:tc>
          <w:tcPr>
            <w:tcW w:w="3112" w:type="dxa"/>
            <w:gridSpan w:val="2"/>
            <w:tcBorders>
              <w:left w:val="single" w:sz="4" w:space="0" w:color="auto"/>
              <w:bottom w:val="single" w:sz="4" w:space="0" w:color="auto"/>
            </w:tcBorders>
          </w:tcPr>
          <w:p w:rsidR="00F24A8C" w:rsidRPr="00B53A3D" w:rsidRDefault="00F24A8C" w:rsidP="005E4BE3">
            <w:pPr>
              <w:rPr>
                <w:rFonts w:eastAsia="宋体" w:cs="Times New Roman"/>
                <w:szCs w:val="21"/>
              </w:rPr>
            </w:pPr>
            <w:r>
              <w:rPr>
                <w:rFonts w:eastAsia="宋体" w:cs="Times New Roman" w:hint="eastAsia"/>
                <w:szCs w:val="21"/>
              </w:rPr>
              <w:t>工程承包合同复印件</w:t>
            </w:r>
          </w:p>
        </w:tc>
        <w:tc>
          <w:tcPr>
            <w:tcW w:w="851" w:type="dxa"/>
            <w:tcBorders>
              <w:bottom w:val="single" w:sz="4" w:space="0" w:color="auto"/>
              <w:right w:val="single" w:sz="4" w:space="0" w:color="auto"/>
            </w:tcBorders>
          </w:tcPr>
          <w:p w:rsidR="00F24A8C" w:rsidRPr="00B53A3D" w:rsidRDefault="00F24A8C" w:rsidP="005E4BE3">
            <w:pPr>
              <w:rPr>
                <w:rFonts w:eastAsia="宋体" w:cs="Times New Roman"/>
                <w:szCs w:val="21"/>
              </w:rPr>
            </w:pPr>
            <w:r w:rsidRPr="00A91A52">
              <w:rPr>
                <w:rFonts w:hint="eastAsia"/>
              </w:rPr>
              <w:t>要有</w:t>
            </w:r>
          </w:p>
        </w:tc>
        <w:tc>
          <w:tcPr>
            <w:tcW w:w="4620" w:type="dxa"/>
            <w:tcBorders>
              <w:left w:val="single" w:sz="4" w:space="0" w:color="auto"/>
              <w:bottom w:val="single" w:sz="4" w:space="0" w:color="auto"/>
            </w:tcBorders>
          </w:tcPr>
          <w:p w:rsidR="00F24A8C" w:rsidRPr="00B53A3D" w:rsidRDefault="00F24A8C" w:rsidP="005E4BE3">
            <w:pPr>
              <w:rPr>
                <w:rFonts w:eastAsia="宋体" w:cs="Times New Roman"/>
                <w:szCs w:val="21"/>
              </w:rPr>
            </w:pPr>
            <w:r w:rsidRPr="007F208A">
              <w:rPr>
                <w:rFonts w:hint="eastAsia"/>
              </w:rPr>
              <w:t>□有</w:t>
            </w:r>
            <w:r w:rsidRPr="007F208A">
              <w:t xml:space="preserve">       □无</w:t>
            </w:r>
          </w:p>
        </w:tc>
      </w:tr>
      <w:tr w:rsidR="00F24A8C" w:rsidRPr="00B53A3D" w:rsidTr="00F24A8C">
        <w:trPr>
          <w:trHeight w:val="334"/>
        </w:trPr>
        <w:tc>
          <w:tcPr>
            <w:tcW w:w="456" w:type="dxa"/>
            <w:vMerge/>
            <w:tcBorders>
              <w:right w:val="single" w:sz="4" w:space="0" w:color="auto"/>
            </w:tcBorders>
          </w:tcPr>
          <w:p w:rsidR="00F24A8C" w:rsidRPr="00B53A3D" w:rsidRDefault="00F24A8C" w:rsidP="005E4BE3">
            <w:pPr>
              <w:rPr>
                <w:rFonts w:eastAsia="宋体" w:cs="Times New Roman"/>
                <w:szCs w:val="21"/>
              </w:rPr>
            </w:pPr>
          </w:p>
        </w:tc>
        <w:tc>
          <w:tcPr>
            <w:tcW w:w="3112" w:type="dxa"/>
            <w:gridSpan w:val="2"/>
            <w:tcBorders>
              <w:left w:val="single" w:sz="4" w:space="0" w:color="auto"/>
              <w:bottom w:val="single" w:sz="4" w:space="0" w:color="auto"/>
            </w:tcBorders>
          </w:tcPr>
          <w:p w:rsidR="00F24A8C" w:rsidRDefault="00F24A8C" w:rsidP="005E4BE3">
            <w:pPr>
              <w:rPr>
                <w:rFonts w:eastAsia="宋体" w:cs="Times New Roman"/>
                <w:szCs w:val="21"/>
              </w:rPr>
            </w:pPr>
            <w:r w:rsidRPr="00C05F0B">
              <w:rPr>
                <w:rFonts w:eastAsia="宋体" w:cs="Times New Roman" w:hint="eastAsia"/>
                <w:szCs w:val="21"/>
              </w:rPr>
              <w:t>绿色施工实施策划方案</w:t>
            </w:r>
          </w:p>
        </w:tc>
        <w:tc>
          <w:tcPr>
            <w:tcW w:w="851" w:type="dxa"/>
            <w:tcBorders>
              <w:bottom w:val="single" w:sz="4" w:space="0" w:color="auto"/>
              <w:right w:val="single" w:sz="4" w:space="0" w:color="auto"/>
            </w:tcBorders>
          </w:tcPr>
          <w:p w:rsidR="00F24A8C" w:rsidRPr="00A91A52" w:rsidRDefault="00F24A8C" w:rsidP="005E4BE3">
            <w:r w:rsidRPr="00C05F0B">
              <w:rPr>
                <w:rFonts w:hint="eastAsia"/>
              </w:rPr>
              <w:t>要有</w:t>
            </w:r>
          </w:p>
        </w:tc>
        <w:tc>
          <w:tcPr>
            <w:tcW w:w="4620" w:type="dxa"/>
            <w:tcBorders>
              <w:left w:val="single" w:sz="4" w:space="0" w:color="auto"/>
              <w:bottom w:val="single" w:sz="4" w:space="0" w:color="auto"/>
            </w:tcBorders>
          </w:tcPr>
          <w:p w:rsidR="00F24A8C" w:rsidRPr="00A91A52" w:rsidRDefault="00F24A8C" w:rsidP="005E4BE3">
            <w:r w:rsidRPr="007F208A">
              <w:rPr>
                <w:rFonts w:hint="eastAsia"/>
              </w:rPr>
              <w:t>□有</w:t>
            </w:r>
            <w:r w:rsidRPr="007F208A">
              <w:t xml:space="preserve">       □无</w:t>
            </w:r>
          </w:p>
        </w:tc>
      </w:tr>
      <w:tr w:rsidR="00F24A8C" w:rsidRPr="00B53A3D" w:rsidTr="00F24A8C">
        <w:trPr>
          <w:trHeight w:val="334"/>
        </w:trPr>
        <w:tc>
          <w:tcPr>
            <w:tcW w:w="456" w:type="dxa"/>
            <w:vMerge/>
            <w:tcBorders>
              <w:right w:val="single" w:sz="4" w:space="0" w:color="auto"/>
            </w:tcBorders>
          </w:tcPr>
          <w:p w:rsidR="00F24A8C" w:rsidRPr="00B53A3D" w:rsidRDefault="00F24A8C" w:rsidP="005E4BE3">
            <w:pPr>
              <w:rPr>
                <w:rFonts w:eastAsia="宋体" w:cs="Times New Roman"/>
                <w:szCs w:val="21"/>
              </w:rPr>
            </w:pPr>
          </w:p>
        </w:tc>
        <w:tc>
          <w:tcPr>
            <w:tcW w:w="3112" w:type="dxa"/>
            <w:gridSpan w:val="2"/>
            <w:tcBorders>
              <w:left w:val="single" w:sz="4" w:space="0" w:color="auto"/>
              <w:bottom w:val="single" w:sz="4" w:space="0" w:color="auto"/>
            </w:tcBorders>
          </w:tcPr>
          <w:p w:rsidR="00F24A8C" w:rsidRPr="00B53A3D" w:rsidRDefault="00F24A8C" w:rsidP="005E4BE3">
            <w:pPr>
              <w:rPr>
                <w:rFonts w:eastAsia="宋体" w:cs="Times New Roman"/>
                <w:szCs w:val="21"/>
              </w:rPr>
            </w:pPr>
            <w:r w:rsidRPr="00B53A3D">
              <w:rPr>
                <w:rFonts w:eastAsia="宋体" w:cs="Times New Roman" w:hint="eastAsia"/>
                <w:szCs w:val="21"/>
              </w:rPr>
              <w:t>工程交付文件</w:t>
            </w:r>
            <w:r>
              <w:rPr>
                <w:rFonts w:eastAsia="宋体" w:cs="Times New Roman" w:hint="eastAsia"/>
                <w:szCs w:val="21"/>
              </w:rPr>
              <w:t>复印件</w:t>
            </w:r>
          </w:p>
        </w:tc>
        <w:tc>
          <w:tcPr>
            <w:tcW w:w="851" w:type="dxa"/>
            <w:tcBorders>
              <w:bottom w:val="single" w:sz="4" w:space="0" w:color="auto"/>
              <w:right w:val="single" w:sz="4" w:space="0" w:color="auto"/>
            </w:tcBorders>
          </w:tcPr>
          <w:p w:rsidR="00F24A8C" w:rsidRPr="00B53A3D" w:rsidRDefault="00F24A8C" w:rsidP="005E4BE3">
            <w:pPr>
              <w:rPr>
                <w:rFonts w:eastAsia="宋体" w:cs="Times New Roman"/>
                <w:szCs w:val="21"/>
              </w:rPr>
            </w:pPr>
            <w:r w:rsidRPr="00A91A52">
              <w:rPr>
                <w:rFonts w:hint="eastAsia"/>
              </w:rPr>
              <w:t>要有</w:t>
            </w:r>
          </w:p>
        </w:tc>
        <w:tc>
          <w:tcPr>
            <w:tcW w:w="4620" w:type="dxa"/>
            <w:tcBorders>
              <w:left w:val="single" w:sz="4" w:space="0" w:color="auto"/>
              <w:bottom w:val="single" w:sz="4" w:space="0" w:color="auto"/>
            </w:tcBorders>
          </w:tcPr>
          <w:p w:rsidR="00F24A8C" w:rsidRPr="00B53A3D" w:rsidRDefault="00F24A8C" w:rsidP="005E4BE3">
            <w:pPr>
              <w:rPr>
                <w:rFonts w:eastAsia="宋体" w:cs="Times New Roman"/>
                <w:szCs w:val="21"/>
              </w:rPr>
            </w:pPr>
            <w:r w:rsidRPr="007F208A">
              <w:rPr>
                <w:rFonts w:hint="eastAsia"/>
              </w:rPr>
              <w:t>□有</w:t>
            </w:r>
            <w:r w:rsidRPr="007F208A">
              <w:t xml:space="preserve">       □无</w:t>
            </w:r>
          </w:p>
        </w:tc>
      </w:tr>
      <w:tr w:rsidR="00F24A8C" w:rsidRPr="00B53A3D" w:rsidTr="00F24A8C">
        <w:trPr>
          <w:trHeight w:val="299"/>
        </w:trPr>
        <w:tc>
          <w:tcPr>
            <w:tcW w:w="456" w:type="dxa"/>
            <w:vMerge/>
            <w:tcBorders>
              <w:right w:val="single" w:sz="4" w:space="0" w:color="auto"/>
            </w:tcBorders>
          </w:tcPr>
          <w:p w:rsidR="00F24A8C" w:rsidRPr="00B53A3D" w:rsidRDefault="00F24A8C" w:rsidP="005E4BE3">
            <w:pPr>
              <w:rPr>
                <w:rFonts w:eastAsia="宋体" w:cs="Times New Roman"/>
                <w:szCs w:val="21"/>
              </w:rPr>
            </w:pPr>
          </w:p>
        </w:tc>
        <w:tc>
          <w:tcPr>
            <w:tcW w:w="3112" w:type="dxa"/>
            <w:gridSpan w:val="2"/>
            <w:tcBorders>
              <w:top w:val="single" w:sz="4" w:space="0" w:color="auto"/>
              <w:left w:val="single" w:sz="4" w:space="0" w:color="auto"/>
              <w:bottom w:val="single" w:sz="4" w:space="0" w:color="auto"/>
            </w:tcBorders>
          </w:tcPr>
          <w:p w:rsidR="00F24A8C" w:rsidRPr="00B53A3D" w:rsidRDefault="00F24A8C" w:rsidP="005E4BE3">
            <w:pPr>
              <w:rPr>
                <w:rFonts w:eastAsia="宋体" w:cs="Times New Roman"/>
                <w:szCs w:val="21"/>
              </w:rPr>
            </w:pPr>
            <w:r>
              <w:rPr>
                <w:rFonts w:eastAsia="宋体" w:cs="Times New Roman" w:hint="eastAsia"/>
                <w:szCs w:val="21"/>
              </w:rPr>
              <w:t>专家咨询服务记录复印件</w:t>
            </w:r>
          </w:p>
        </w:tc>
        <w:tc>
          <w:tcPr>
            <w:tcW w:w="851" w:type="dxa"/>
            <w:tcBorders>
              <w:top w:val="single" w:sz="4" w:space="0" w:color="auto"/>
              <w:bottom w:val="single" w:sz="4" w:space="0" w:color="auto"/>
              <w:right w:val="single" w:sz="4" w:space="0" w:color="auto"/>
            </w:tcBorders>
          </w:tcPr>
          <w:p w:rsidR="00F24A8C" w:rsidRPr="00B53A3D" w:rsidRDefault="00F24A8C" w:rsidP="005E4BE3">
            <w:pPr>
              <w:rPr>
                <w:rFonts w:eastAsia="宋体" w:cs="Times New Roman"/>
                <w:szCs w:val="21"/>
              </w:rPr>
            </w:pPr>
            <w:r w:rsidRPr="00A91A52">
              <w:rPr>
                <w:rFonts w:hint="eastAsia"/>
              </w:rPr>
              <w:t>要有</w:t>
            </w:r>
          </w:p>
        </w:tc>
        <w:tc>
          <w:tcPr>
            <w:tcW w:w="4620" w:type="dxa"/>
            <w:tcBorders>
              <w:top w:val="single" w:sz="4" w:space="0" w:color="auto"/>
              <w:left w:val="single" w:sz="4" w:space="0" w:color="auto"/>
              <w:bottom w:val="single" w:sz="4" w:space="0" w:color="auto"/>
            </w:tcBorders>
          </w:tcPr>
          <w:p w:rsidR="00F24A8C" w:rsidRPr="00B53A3D" w:rsidRDefault="00F24A8C" w:rsidP="005E4BE3">
            <w:pPr>
              <w:rPr>
                <w:rFonts w:eastAsia="宋体" w:cs="Times New Roman"/>
                <w:szCs w:val="21"/>
              </w:rPr>
            </w:pPr>
            <w:r w:rsidRPr="007F208A">
              <w:rPr>
                <w:rFonts w:hint="eastAsia"/>
              </w:rPr>
              <w:t>□有</w:t>
            </w:r>
            <w:r w:rsidRPr="007F208A">
              <w:t xml:space="preserve">       □无</w:t>
            </w:r>
          </w:p>
        </w:tc>
      </w:tr>
      <w:tr w:rsidR="00F24A8C" w:rsidRPr="00B53A3D" w:rsidTr="00F24A8C">
        <w:trPr>
          <w:trHeight w:val="288"/>
        </w:trPr>
        <w:tc>
          <w:tcPr>
            <w:tcW w:w="456" w:type="dxa"/>
            <w:vMerge/>
            <w:tcBorders>
              <w:right w:val="single" w:sz="4" w:space="0" w:color="auto"/>
            </w:tcBorders>
          </w:tcPr>
          <w:p w:rsidR="00F24A8C" w:rsidRPr="00B53A3D" w:rsidRDefault="00F24A8C" w:rsidP="005E4BE3">
            <w:pPr>
              <w:rPr>
                <w:rFonts w:eastAsia="宋体" w:cs="Times New Roman"/>
                <w:szCs w:val="21"/>
              </w:rPr>
            </w:pPr>
          </w:p>
        </w:tc>
        <w:tc>
          <w:tcPr>
            <w:tcW w:w="3112" w:type="dxa"/>
            <w:gridSpan w:val="2"/>
            <w:tcBorders>
              <w:top w:val="single" w:sz="4" w:space="0" w:color="auto"/>
              <w:left w:val="single" w:sz="4" w:space="0" w:color="auto"/>
              <w:bottom w:val="single" w:sz="4" w:space="0" w:color="auto"/>
            </w:tcBorders>
          </w:tcPr>
          <w:p w:rsidR="00F24A8C" w:rsidRPr="00B53A3D" w:rsidRDefault="00F24A8C" w:rsidP="005E4BE3">
            <w:pPr>
              <w:rPr>
                <w:rFonts w:eastAsia="宋体" w:cs="Times New Roman"/>
                <w:szCs w:val="21"/>
              </w:rPr>
            </w:pPr>
            <w:r w:rsidRPr="00B53A3D">
              <w:rPr>
                <w:rFonts w:eastAsia="宋体" w:cs="Times New Roman" w:hint="eastAsia"/>
                <w:szCs w:val="21"/>
              </w:rPr>
              <w:t>无</w:t>
            </w:r>
            <w:r>
              <w:rPr>
                <w:rFonts w:eastAsia="宋体" w:cs="Times New Roman" w:hint="eastAsia"/>
                <w:szCs w:val="21"/>
              </w:rPr>
              <w:t>5万元及以上</w:t>
            </w:r>
            <w:r w:rsidRPr="00B53A3D">
              <w:rPr>
                <w:rFonts w:eastAsia="宋体" w:cs="Times New Roman" w:hint="eastAsia"/>
                <w:szCs w:val="21"/>
              </w:rPr>
              <w:t>质量安全事故</w:t>
            </w:r>
            <w:r>
              <w:rPr>
                <w:rFonts w:eastAsia="宋体" w:cs="Times New Roman" w:hint="eastAsia"/>
                <w:szCs w:val="21"/>
              </w:rPr>
              <w:t>、环境污染事件</w:t>
            </w:r>
            <w:r w:rsidRPr="00B53A3D">
              <w:rPr>
                <w:rFonts w:eastAsia="宋体" w:cs="Times New Roman" w:hint="eastAsia"/>
                <w:szCs w:val="21"/>
              </w:rPr>
              <w:t>证明</w:t>
            </w:r>
            <w:r>
              <w:rPr>
                <w:rFonts w:eastAsia="宋体" w:cs="Times New Roman" w:hint="eastAsia"/>
                <w:szCs w:val="21"/>
              </w:rPr>
              <w:t>原件</w:t>
            </w:r>
          </w:p>
        </w:tc>
        <w:tc>
          <w:tcPr>
            <w:tcW w:w="851" w:type="dxa"/>
            <w:tcBorders>
              <w:top w:val="single" w:sz="4" w:space="0" w:color="auto"/>
              <w:bottom w:val="single" w:sz="4" w:space="0" w:color="auto"/>
              <w:right w:val="single" w:sz="4" w:space="0" w:color="auto"/>
            </w:tcBorders>
          </w:tcPr>
          <w:p w:rsidR="00F24A8C" w:rsidRPr="00B53A3D" w:rsidRDefault="00F24A8C" w:rsidP="005E4BE3">
            <w:pPr>
              <w:rPr>
                <w:rFonts w:eastAsia="宋体" w:cs="Times New Roman"/>
                <w:szCs w:val="21"/>
              </w:rPr>
            </w:pPr>
            <w:r w:rsidRPr="00A91A52">
              <w:rPr>
                <w:rFonts w:hint="eastAsia"/>
              </w:rPr>
              <w:t>要有</w:t>
            </w:r>
          </w:p>
        </w:tc>
        <w:tc>
          <w:tcPr>
            <w:tcW w:w="4620" w:type="dxa"/>
            <w:tcBorders>
              <w:top w:val="single" w:sz="4" w:space="0" w:color="auto"/>
              <w:left w:val="single" w:sz="4" w:space="0" w:color="auto"/>
              <w:bottom w:val="single" w:sz="4" w:space="0" w:color="auto"/>
            </w:tcBorders>
          </w:tcPr>
          <w:p w:rsidR="00F24A8C" w:rsidRPr="00B53A3D" w:rsidRDefault="00F24A8C" w:rsidP="005E4BE3">
            <w:pPr>
              <w:rPr>
                <w:rFonts w:eastAsia="宋体" w:cs="Times New Roman"/>
                <w:szCs w:val="21"/>
              </w:rPr>
            </w:pPr>
            <w:r w:rsidRPr="007F208A">
              <w:rPr>
                <w:rFonts w:hint="eastAsia"/>
              </w:rPr>
              <w:t>□有</w:t>
            </w:r>
            <w:r w:rsidRPr="007F208A">
              <w:t xml:space="preserve">       □无</w:t>
            </w:r>
          </w:p>
        </w:tc>
      </w:tr>
      <w:tr w:rsidR="00F24A8C" w:rsidRPr="00B53A3D" w:rsidTr="00F24A8C">
        <w:trPr>
          <w:trHeight w:val="290"/>
        </w:trPr>
        <w:tc>
          <w:tcPr>
            <w:tcW w:w="456" w:type="dxa"/>
            <w:vMerge/>
            <w:tcBorders>
              <w:right w:val="single" w:sz="4" w:space="0" w:color="auto"/>
            </w:tcBorders>
          </w:tcPr>
          <w:p w:rsidR="00F24A8C" w:rsidRPr="00B53A3D" w:rsidRDefault="00F24A8C" w:rsidP="005E4BE3">
            <w:pPr>
              <w:rPr>
                <w:rFonts w:eastAsia="宋体" w:cs="Times New Roman"/>
                <w:szCs w:val="21"/>
              </w:rPr>
            </w:pPr>
          </w:p>
        </w:tc>
        <w:tc>
          <w:tcPr>
            <w:tcW w:w="3112" w:type="dxa"/>
            <w:gridSpan w:val="2"/>
            <w:tcBorders>
              <w:top w:val="single" w:sz="4" w:space="0" w:color="auto"/>
              <w:left w:val="single" w:sz="4" w:space="0" w:color="auto"/>
              <w:bottom w:val="single" w:sz="4" w:space="0" w:color="auto"/>
            </w:tcBorders>
          </w:tcPr>
          <w:p w:rsidR="00F24A8C" w:rsidRPr="00B53A3D" w:rsidRDefault="00F24A8C" w:rsidP="005E4BE3">
            <w:pPr>
              <w:rPr>
                <w:rFonts w:eastAsia="宋体" w:cs="Times New Roman"/>
                <w:szCs w:val="21"/>
              </w:rPr>
            </w:pPr>
            <w:r>
              <w:rPr>
                <w:rFonts w:eastAsia="宋体" w:cs="Times New Roman" w:hint="eastAsia"/>
                <w:szCs w:val="21"/>
              </w:rPr>
              <w:t>建设单位出具的评价意见原件</w:t>
            </w:r>
          </w:p>
        </w:tc>
        <w:tc>
          <w:tcPr>
            <w:tcW w:w="851" w:type="dxa"/>
            <w:tcBorders>
              <w:top w:val="single" w:sz="4" w:space="0" w:color="auto"/>
              <w:bottom w:val="single" w:sz="4" w:space="0" w:color="auto"/>
              <w:right w:val="single" w:sz="4" w:space="0" w:color="auto"/>
            </w:tcBorders>
          </w:tcPr>
          <w:p w:rsidR="00F24A8C" w:rsidRPr="00B53A3D" w:rsidRDefault="00F24A8C" w:rsidP="005E4BE3">
            <w:pPr>
              <w:rPr>
                <w:rFonts w:eastAsia="宋体" w:cs="Times New Roman"/>
                <w:szCs w:val="21"/>
              </w:rPr>
            </w:pPr>
            <w:r w:rsidRPr="00A91A52">
              <w:rPr>
                <w:rFonts w:hint="eastAsia"/>
              </w:rPr>
              <w:t>要有</w:t>
            </w:r>
          </w:p>
        </w:tc>
        <w:tc>
          <w:tcPr>
            <w:tcW w:w="4620" w:type="dxa"/>
            <w:tcBorders>
              <w:top w:val="single" w:sz="4" w:space="0" w:color="auto"/>
              <w:left w:val="single" w:sz="4" w:space="0" w:color="auto"/>
              <w:bottom w:val="single" w:sz="4" w:space="0" w:color="auto"/>
            </w:tcBorders>
          </w:tcPr>
          <w:p w:rsidR="00F24A8C" w:rsidRPr="00B53A3D" w:rsidRDefault="00F24A8C" w:rsidP="005E4BE3">
            <w:pPr>
              <w:rPr>
                <w:rFonts w:eastAsia="宋体" w:cs="Times New Roman"/>
                <w:szCs w:val="21"/>
              </w:rPr>
            </w:pPr>
            <w:r w:rsidRPr="007F208A">
              <w:rPr>
                <w:rFonts w:hint="eastAsia"/>
              </w:rPr>
              <w:t>□有</w:t>
            </w:r>
            <w:r w:rsidRPr="007F208A">
              <w:t xml:space="preserve">       □无</w:t>
            </w:r>
          </w:p>
        </w:tc>
      </w:tr>
      <w:tr w:rsidR="00F24A8C" w:rsidRPr="00B53A3D" w:rsidTr="00F24A8C">
        <w:trPr>
          <w:trHeight w:val="288"/>
        </w:trPr>
        <w:tc>
          <w:tcPr>
            <w:tcW w:w="456" w:type="dxa"/>
            <w:vMerge/>
            <w:tcBorders>
              <w:right w:val="single" w:sz="4" w:space="0" w:color="auto"/>
            </w:tcBorders>
          </w:tcPr>
          <w:p w:rsidR="00F24A8C" w:rsidRPr="00B53A3D" w:rsidRDefault="00F24A8C" w:rsidP="005E4BE3">
            <w:pPr>
              <w:rPr>
                <w:rFonts w:eastAsia="宋体" w:cs="Times New Roman"/>
                <w:szCs w:val="21"/>
              </w:rPr>
            </w:pPr>
          </w:p>
        </w:tc>
        <w:tc>
          <w:tcPr>
            <w:tcW w:w="3112" w:type="dxa"/>
            <w:gridSpan w:val="2"/>
            <w:tcBorders>
              <w:top w:val="single" w:sz="4" w:space="0" w:color="auto"/>
              <w:left w:val="single" w:sz="4" w:space="0" w:color="auto"/>
              <w:bottom w:val="single" w:sz="4" w:space="0" w:color="auto"/>
            </w:tcBorders>
          </w:tcPr>
          <w:p w:rsidR="00F24A8C" w:rsidRPr="00B53A3D" w:rsidRDefault="00F24A8C" w:rsidP="005E4BE3">
            <w:pPr>
              <w:rPr>
                <w:rFonts w:eastAsia="宋体" w:cs="Times New Roman"/>
                <w:szCs w:val="21"/>
              </w:rPr>
            </w:pPr>
            <w:r w:rsidRPr="00B53A3D">
              <w:rPr>
                <w:rFonts w:eastAsia="宋体" w:cs="Times New Roman" w:hint="eastAsia"/>
                <w:szCs w:val="21"/>
              </w:rPr>
              <w:t>创</w:t>
            </w:r>
            <w:r>
              <w:rPr>
                <w:rFonts w:eastAsia="宋体" w:cs="Times New Roman" w:hint="eastAsia"/>
                <w:szCs w:val="21"/>
              </w:rPr>
              <w:t>建</w:t>
            </w:r>
            <w:r w:rsidRPr="00B53A3D">
              <w:rPr>
                <w:rFonts w:eastAsia="宋体" w:cs="Times New Roman" w:hint="eastAsia"/>
                <w:szCs w:val="21"/>
              </w:rPr>
              <w:t>总结</w:t>
            </w:r>
          </w:p>
        </w:tc>
        <w:tc>
          <w:tcPr>
            <w:tcW w:w="851" w:type="dxa"/>
            <w:tcBorders>
              <w:top w:val="single" w:sz="4" w:space="0" w:color="auto"/>
              <w:bottom w:val="single" w:sz="4" w:space="0" w:color="auto"/>
              <w:right w:val="single" w:sz="4" w:space="0" w:color="auto"/>
            </w:tcBorders>
          </w:tcPr>
          <w:p w:rsidR="00F24A8C" w:rsidRPr="00B53A3D" w:rsidRDefault="00F24A8C" w:rsidP="005E4BE3">
            <w:pPr>
              <w:rPr>
                <w:rFonts w:eastAsia="宋体" w:cs="Times New Roman"/>
                <w:szCs w:val="21"/>
              </w:rPr>
            </w:pPr>
            <w:r w:rsidRPr="00A91A52">
              <w:rPr>
                <w:rFonts w:hint="eastAsia"/>
              </w:rPr>
              <w:t>要有</w:t>
            </w:r>
          </w:p>
        </w:tc>
        <w:tc>
          <w:tcPr>
            <w:tcW w:w="4620" w:type="dxa"/>
            <w:tcBorders>
              <w:top w:val="single" w:sz="4" w:space="0" w:color="auto"/>
              <w:left w:val="single" w:sz="4" w:space="0" w:color="auto"/>
              <w:bottom w:val="single" w:sz="4" w:space="0" w:color="auto"/>
            </w:tcBorders>
          </w:tcPr>
          <w:p w:rsidR="00F24A8C" w:rsidRPr="00B53A3D" w:rsidRDefault="00F24A8C" w:rsidP="005E4BE3">
            <w:pPr>
              <w:rPr>
                <w:rFonts w:eastAsia="宋体" w:cs="Times New Roman"/>
                <w:szCs w:val="21"/>
              </w:rPr>
            </w:pPr>
            <w:r w:rsidRPr="007F208A">
              <w:rPr>
                <w:rFonts w:hint="eastAsia"/>
              </w:rPr>
              <w:t>□有</w:t>
            </w:r>
            <w:r w:rsidRPr="007F208A">
              <w:t xml:space="preserve">       □无</w:t>
            </w:r>
          </w:p>
        </w:tc>
      </w:tr>
      <w:tr w:rsidR="00F24A8C" w:rsidRPr="00B53A3D" w:rsidTr="00F24A8C">
        <w:trPr>
          <w:trHeight w:val="347"/>
        </w:trPr>
        <w:tc>
          <w:tcPr>
            <w:tcW w:w="456" w:type="dxa"/>
            <w:vMerge/>
            <w:tcBorders>
              <w:right w:val="single" w:sz="4" w:space="0" w:color="auto"/>
            </w:tcBorders>
          </w:tcPr>
          <w:p w:rsidR="00F24A8C" w:rsidRPr="00B53A3D" w:rsidRDefault="00F24A8C" w:rsidP="005E4BE3">
            <w:pPr>
              <w:rPr>
                <w:rFonts w:eastAsia="宋体" w:cs="Times New Roman"/>
                <w:szCs w:val="21"/>
              </w:rPr>
            </w:pPr>
          </w:p>
        </w:tc>
        <w:tc>
          <w:tcPr>
            <w:tcW w:w="3112" w:type="dxa"/>
            <w:gridSpan w:val="2"/>
            <w:tcBorders>
              <w:top w:val="single" w:sz="4" w:space="0" w:color="auto"/>
              <w:left w:val="single" w:sz="4" w:space="0" w:color="auto"/>
            </w:tcBorders>
          </w:tcPr>
          <w:p w:rsidR="00F24A8C" w:rsidRPr="00B53A3D" w:rsidRDefault="00F24A8C" w:rsidP="005E4BE3">
            <w:pPr>
              <w:rPr>
                <w:rFonts w:eastAsia="宋体" w:cs="Times New Roman"/>
                <w:szCs w:val="21"/>
              </w:rPr>
            </w:pPr>
            <w:r w:rsidRPr="00B53A3D">
              <w:rPr>
                <w:rFonts w:eastAsia="宋体" w:cs="Times New Roman" w:hint="eastAsia"/>
                <w:szCs w:val="21"/>
              </w:rPr>
              <w:t>工程照片、PPT或视频</w:t>
            </w:r>
          </w:p>
        </w:tc>
        <w:tc>
          <w:tcPr>
            <w:tcW w:w="851" w:type="dxa"/>
            <w:tcBorders>
              <w:top w:val="single" w:sz="4" w:space="0" w:color="auto"/>
              <w:right w:val="single" w:sz="4" w:space="0" w:color="auto"/>
            </w:tcBorders>
          </w:tcPr>
          <w:p w:rsidR="00F24A8C" w:rsidRPr="00B53A3D" w:rsidRDefault="00F24A8C" w:rsidP="005E4BE3">
            <w:pPr>
              <w:rPr>
                <w:rFonts w:eastAsia="宋体" w:cs="Times New Roman"/>
                <w:szCs w:val="21"/>
              </w:rPr>
            </w:pPr>
            <w:r w:rsidRPr="00A91A52">
              <w:rPr>
                <w:rFonts w:hint="eastAsia"/>
              </w:rPr>
              <w:t>要有</w:t>
            </w:r>
          </w:p>
        </w:tc>
        <w:tc>
          <w:tcPr>
            <w:tcW w:w="4620" w:type="dxa"/>
            <w:tcBorders>
              <w:top w:val="single" w:sz="4" w:space="0" w:color="auto"/>
              <w:left w:val="single" w:sz="4" w:space="0" w:color="auto"/>
            </w:tcBorders>
          </w:tcPr>
          <w:p w:rsidR="00F24A8C" w:rsidRPr="00B53A3D" w:rsidRDefault="00F24A8C" w:rsidP="005E4BE3">
            <w:pPr>
              <w:rPr>
                <w:rFonts w:eastAsia="宋体" w:cs="Times New Roman"/>
                <w:szCs w:val="21"/>
              </w:rPr>
            </w:pPr>
            <w:r w:rsidRPr="007F208A">
              <w:rPr>
                <w:rFonts w:hint="eastAsia"/>
              </w:rPr>
              <w:t>□有</w:t>
            </w:r>
            <w:r w:rsidRPr="007F208A">
              <w:t xml:space="preserve">       □无</w:t>
            </w:r>
          </w:p>
        </w:tc>
      </w:tr>
      <w:tr w:rsidR="00F24A8C" w:rsidRPr="00B53A3D" w:rsidTr="00F24A8C">
        <w:tc>
          <w:tcPr>
            <w:tcW w:w="456" w:type="dxa"/>
            <w:vMerge w:val="restart"/>
          </w:tcPr>
          <w:p w:rsidR="00F24A8C" w:rsidRPr="00B53A3D" w:rsidRDefault="00F24A8C" w:rsidP="005E4BE3">
            <w:pPr>
              <w:rPr>
                <w:rFonts w:eastAsia="宋体" w:cs="Times New Roman"/>
                <w:szCs w:val="21"/>
              </w:rPr>
            </w:pPr>
          </w:p>
          <w:p w:rsidR="00F24A8C" w:rsidRPr="00B53A3D" w:rsidRDefault="00F24A8C" w:rsidP="005E4BE3">
            <w:pPr>
              <w:rPr>
                <w:rFonts w:eastAsia="宋体" w:cs="Times New Roman"/>
                <w:szCs w:val="21"/>
              </w:rPr>
            </w:pPr>
          </w:p>
          <w:p w:rsidR="00F24A8C" w:rsidRPr="00B53A3D" w:rsidRDefault="00F24A8C" w:rsidP="005E4BE3">
            <w:pPr>
              <w:rPr>
                <w:rFonts w:eastAsia="宋体" w:cs="Times New Roman"/>
                <w:szCs w:val="21"/>
              </w:rPr>
            </w:pPr>
          </w:p>
          <w:p w:rsidR="00F24A8C" w:rsidRPr="00B53A3D" w:rsidRDefault="00F24A8C" w:rsidP="005E4BE3">
            <w:pPr>
              <w:rPr>
                <w:rFonts w:eastAsia="宋体" w:cs="Times New Roman"/>
                <w:szCs w:val="21"/>
              </w:rPr>
            </w:pPr>
          </w:p>
          <w:p w:rsidR="00F24A8C" w:rsidRPr="00B53A3D" w:rsidRDefault="00F24A8C" w:rsidP="005E4BE3">
            <w:pPr>
              <w:rPr>
                <w:rFonts w:eastAsia="宋体" w:cs="Times New Roman"/>
                <w:szCs w:val="21"/>
              </w:rPr>
            </w:pPr>
            <w:r w:rsidRPr="00B53A3D">
              <w:rPr>
                <w:rFonts w:eastAsia="宋体" w:cs="Times New Roman" w:hint="eastAsia"/>
                <w:szCs w:val="21"/>
              </w:rPr>
              <w:t>考核指标</w:t>
            </w:r>
          </w:p>
        </w:tc>
        <w:tc>
          <w:tcPr>
            <w:tcW w:w="3112" w:type="dxa"/>
            <w:gridSpan w:val="2"/>
          </w:tcPr>
          <w:p w:rsidR="00F24A8C" w:rsidRPr="00B53A3D" w:rsidRDefault="00F24A8C" w:rsidP="005E4BE3">
            <w:pPr>
              <w:rPr>
                <w:rFonts w:eastAsia="宋体" w:cs="Times New Roman"/>
                <w:szCs w:val="21"/>
              </w:rPr>
            </w:pPr>
            <w:r>
              <w:rPr>
                <w:rFonts w:eastAsia="宋体" w:cs="Times New Roman" w:hint="eastAsia"/>
                <w:szCs w:val="21"/>
              </w:rPr>
              <w:t>绿色施工现场评价得分</w:t>
            </w:r>
          </w:p>
        </w:tc>
        <w:tc>
          <w:tcPr>
            <w:tcW w:w="851" w:type="dxa"/>
            <w:tcBorders>
              <w:right w:val="single" w:sz="4" w:space="0" w:color="auto"/>
            </w:tcBorders>
          </w:tcPr>
          <w:p w:rsidR="00F24A8C" w:rsidRPr="00B53A3D" w:rsidRDefault="00F24A8C" w:rsidP="005E4BE3">
            <w:pPr>
              <w:rPr>
                <w:rFonts w:eastAsia="宋体" w:cs="Times New Roman"/>
                <w:szCs w:val="21"/>
              </w:rPr>
            </w:pPr>
            <w:r>
              <w:rPr>
                <w:rFonts w:eastAsia="宋体" w:cs="Times New Roman" w:hint="eastAsia"/>
                <w:szCs w:val="21"/>
              </w:rPr>
              <w:t>8</w:t>
            </w:r>
            <w:r>
              <w:rPr>
                <w:rFonts w:eastAsia="宋体" w:cs="Times New Roman"/>
                <w:szCs w:val="21"/>
              </w:rPr>
              <w:t>5</w:t>
            </w:r>
            <w:r>
              <w:rPr>
                <w:rFonts w:eastAsia="宋体" w:cs="Times New Roman" w:hint="eastAsia"/>
                <w:szCs w:val="21"/>
              </w:rPr>
              <w:t>分以上</w:t>
            </w:r>
          </w:p>
        </w:tc>
        <w:tc>
          <w:tcPr>
            <w:tcW w:w="4620" w:type="dxa"/>
            <w:tcBorders>
              <w:left w:val="single" w:sz="4" w:space="0" w:color="auto"/>
            </w:tcBorders>
          </w:tcPr>
          <w:p w:rsidR="00F24A8C" w:rsidRPr="00B53A3D" w:rsidRDefault="00F24A8C" w:rsidP="005E4BE3">
            <w:pPr>
              <w:rPr>
                <w:rFonts w:eastAsia="宋体" w:cs="Times New Roman"/>
                <w:szCs w:val="21"/>
              </w:rPr>
            </w:pPr>
          </w:p>
        </w:tc>
      </w:tr>
      <w:tr w:rsidR="00F24A8C" w:rsidRPr="00B53A3D" w:rsidTr="00F24A8C">
        <w:trPr>
          <w:trHeight w:val="1617"/>
        </w:trPr>
        <w:tc>
          <w:tcPr>
            <w:tcW w:w="456" w:type="dxa"/>
            <w:vMerge/>
          </w:tcPr>
          <w:p w:rsidR="00F24A8C" w:rsidRPr="00B53A3D" w:rsidRDefault="00F24A8C" w:rsidP="005E4BE3">
            <w:pPr>
              <w:rPr>
                <w:rFonts w:eastAsia="宋体" w:cs="Times New Roman"/>
                <w:szCs w:val="21"/>
              </w:rPr>
            </w:pPr>
          </w:p>
        </w:tc>
        <w:tc>
          <w:tcPr>
            <w:tcW w:w="3112" w:type="dxa"/>
            <w:gridSpan w:val="2"/>
          </w:tcPr>
          <w:p w:rsidR="00F24A8C" w:rsidRPr="00B53A3D" w:rsidRDefault="00F24A8C" w:rsidP="005E4BE3">
            <w:pPr>
              <w:rPr>
                <w:rFonts w:eastAsia="宋体" w:cs="Times New Roman"/>
                <w:szCs w:val="21"/>
              </w:rPr>
            </w:pPr>
            <w:r w:rsidRPr="002C0AF1">
              <w:rPr>
                <w:rFonts w:eastAsia="宋体" w:cs="Times New Roman" w:hint="eastAsia"/>
                <w:szCs w:val="21"/>
              </w:rPr>
              <w:t>绿色施工</w:t>
            </w:r>
            <w:r>
              <w:rPr>
                <w:rFonts w:eastAsia="宋体" w:cs="Times New Roman" w:hint="eastAsia"/>
                <w:szCs w:val="21"/>
              </w:rPr>
              <w:t>成效</w:t>
            </w:r>
          </w:p>
        </w:tc>
        <w:tc>
          <w:tcPr>
            <w:tcW w:w="851" w:type="dxa"/>
            <w:tcBorders>
              <w:right w:val="single" w:sz="4" w:space="0" w:color="auto"/>
            </w:tcBorders>
          </w:tcPr>
          <w:p w:rsidR="00F24A8C" w:rsidRPr="00B53A3D" w:rsidRDefault="00F24A8C" w:rsidP="005E4BE3">
            <w:pPr>
              <w:rPr>
                <w:rFonts w:eastAsia="宋体" w:cs="Times New Roman"/>
                <w:szCs w:val="21"/>
              </w:rPr>
            </w:pPr>
            <w:r w:rsidRPr="00B26368">
              <w:rPr>
                <w:rFonts w:eastAsia="宋体" w:cs="Times New Roman" w:hint="eastAsia"/>
                <w:szCs w:val="21"/>
              </w:rPr>
              <w:t>管理成效显著</w:t>
            </w:r>
          </w:p>
        </w:tc>
        <w:tc>
          <w:tcPr>
            <w:tcW w:w="4620" w:type="dxa"/>
            <w:tcBorders>
              <w:left w:val="single" w:sz="4" w:space="0" w:color="auto"/>
            </w:tcBorders>
          </w:tcPr>
          <w:p w:rsidR="00F24A8C" w:rsidRPr="00B53A3D" w:rsidRDefault="00F24A8C" w:rsidP="005E4BE3">
            <w:pPr>
              <w:rPr>
                <w:rFonts w:eastAsia="宋体" w:cs="Times New Roman"/>
                <w:szCs w:val="21"/>
              </w:rPr>
            </w:pPr>
          </w:p>
        </w:tc>
      </w:tr>
      <w:tr w:rsidR="00F24A8C" w:rsidRPr="00B53A3D" w:rsidTr="00F24A8C">
        <w:trPr>
          <w:trHeight w:val="973"/>
        </w:trPr>
        <w:tc>
          <w:tcPr>
            <w:tcW w:w="456" w:type="dxa"/>
            <w:vMerge/>
          </w:tcPr>
          <w:p w:rsidR="00F24A8C" w:rsidRPr="00B53A3D" w:rsidRDefault="00F24A8C" w:rsidP="005E4BE3">
            <w:pPr>
              <w:rPr>
                <w:rFonts w:eastAsia="宋体" w:cs="Times New Roman"/>
                <w:szCs w:val="21"/>
              </w:rPr>
            </w:pPr>
          </w:p>
        </w:tc>
        <w:tc>
          <w:tcPr>
            <w:tcW w:w="3112" w:type="dxa"/>
            <w:gridSpan w:val="2"/>
          </w:tcPr>
          <w:p w:rsidR="00F24A8C" w:rsidRDefault="00F24A8C" w:rsidP="005E4BE3">
            <w:pPr>
              <w:rPr>
                <w:rFonts w:eastAsia="宋体" w:cs="Times New Roman"/>
                <w:szCs w:val="21"/>
              </w:rPr>
            </w:pPr>
            <w:r>
              <w:rPr>
                <w:rFonts w:eastAsia="宋体" w:cs="Times New Roman" w:hint="eastAsia"/>
                <w:szCs w:val="21"/>
              </w:rPr>
              <w:t>绿色施工创新性、先进性</w:t>
            </w:r>
          </w:p>
          <w:p w:rsidR="00F24A8C" w:rsidRPr="00B53A3D" w:rsidRDefault="00F24A8C" w:rsidP="005E4BE3">
            <w:pPr>
              <w:rPr>
                <w:rFonts w:eastAsia="宋体" w:cs="Times New Roman"/>
                <w:szCs w:val="21"/>
              </w:rPr>
            </w:pPr>
          </w:p>
        </w:tc>
        <w:tc>
          <w:tcPr>
            <w:tcW w:w="851" w:type="dxa"/>
            <w:tcBorders>
              <w:right w:val="single" w:sz="4" w:space="0" w:color="auto"/>
            </w:tcBorders>
          </w:tcPr>
          <w:p w:rsidR="00F24A8C" w:rsidRPr="00B53A3D" w:rsidRDefault="00F24A8C" w:rsidP="005E4BE3">
            <w:pPr>
              <w:rPr>
                <w:rFonts w:eastAsia="宋体" w:cs="Times New Roman"/>
                <w:szCs w:val="21"/>
              </w:rPr>
            </w:pPr>
            <w:r>
              <w:rPr>
                <w:rFonts w:eastAsia="宋体" w:cs="Times New Roman" w:hint="eastAsia"/>
                <w:szCs w:val="21"/>
              </w:rPr>
              <w:t>突出</w:t>
            </w:r>
          </w:p>
        </w:tc>
        <w:tc>
          <w:tcPr>
            <w:tcW w:w="4620" w:type="dxa"/>
            <w:tcBorders>
              <w:left w:val="single" w:sz="4" w:space="0" w:color="auto"/>
            </w:tcBorders>
          </w:tcPr>
          <w:p w:rsidR="00F24A8C" w:rsidRPr="00B53A3D" w:rsidRDefault="00F24A8C" w:rsidP="005E4BE3">
            <w:pPr>
              <w:rPr>
                <w:rFonts w:eastAsia="宋体" w:cs="Times New Roman"/>
                <w:szCs w:val="21"/>
              </w:rPr>
            </w:pPr>
          </w:p>
        </w:tc>
      </w:tr>
      <w:tr w:rsidR="00F24A8C" w:rsidRPr="00B53A3D" w:rsidTr="00F24A8C">
        <w:trPr>
          <w:trHeight w:val="1912"/>
        </w:trPr>
        <w:tc>
          <w:tcPr>
            <w:tcW w:w="456" w:type="dxa"/>
            <w:vMerge/>
          </w:tcPr>
          <w:p w:rsidR="00F24A8C" w:rsidRPr="00B53A3D" w:rsidRDefault="00F24A8C" w:rsidP="005E4BE3">
            <w:pPr>
              <w:rPr>
                <w:rFonts w:eastAsia="宋体" w:cs="Times New Roman"/>
                <w:szCs w:val="21"/>
              </w:rPr>
            </w:pPr>
          </w:p>
        </w:tc>
        <w:tc>
          <w:tcPr>
            <w:tcW w:w="3112" w:type="dxa"/>
            <w:gridSpan w:val="2"/>
          </w:tcPr>
          <w:p w:rsidR="00F24A8C" w:rsidRPr="00B53A3D" w:rsidRDefault="00F24A8C" w:rsidP="005E4BE3">
            <w:pPr>
              <w:rPr>
                <w:rFonts w:eastAsia="宋体" w:cs="Times New Roman"/>
                <w:szCs w:val="21"/>
              </w:rPr>
            </w:pPr>
            <w:r>
              <w:rPr>
                <w:rFonts w:eastAsia="宋体" w:cs="Times New Roman" w:hint="eastAsia"/>
                <w:szCs w:val="21"/>
              </w:rPr>
              <w:t>经济社会效益及推广价值</w:t>
            </w:r>
          </w:p>
        </w:tc>
        <w:tc>
          <w:tcPr>
            <w:tcW w:w="851" w:type="dxa"/>
            <w:tcBorders>
              <w:right w:val="single" w:sz="4" w:space="0" w:color="auto"/>
            </w:tcBorders>
          </w:tcPr>
          <w:p w:rsidR="00F24A8C" w:rsidRPr="00B53A3D" w:rsidRDefault="00F24A8C" w:rsidP="005E4BE3">
            <w:pPr>
              <w:rPr>
                <w:rFonts w:eastAsia="宋体" w:cs="Times New Roman"/>
                <w:szCs w:val="21"/>
              </w:rPr>
            </w:pPr>
            <w:r>
              <w:rPr>
                <w:rFonts w:eastAsia="宋体" w:cs="Times New Roman" w:hint="eastAsia"/>
                <w:szCs w:val="21"/>
              </w:rPr>
              <w:t>效益突出，可</w:t>
            </w:r>
            <w:r w:rsidRPr="002C0AF1">
              <w:rPr>
                <w:rFonts w:eastAsia="宋体" w:cs="Times New Roman" w:hint="eastAsia"/>
                <w:szCs w:val="21"/>
              </w:rPr>
              <w:t>推广</w:t>
            </w:r>
          </w:p>
        </w:tc>
        <w:tc>
          <w:tcPr>
            <w:tcW w:w="4620" w:type="dxa"/>
            <w:tcBorders>
              <w:left w:val="single" w:sz="4" w:space="0" w:color="auto"/>
            </w:tcBorders>
          </w:tcPr>
          <w:p w:rsidR="00F24A8C" w:rsidRPr="00B53A3D" w:rsidRDefault="00F24A8C" w:rsidP="005E4BE3">
            <w:pPr>
              <w:rPr>
                <w:rFonts w:eastAsia="宋体" w:cs="Times New Roman"/>
                <w:szCs w:val="21"/>
              </w:rPr>
            </w:pPr>
          </w:p>
        </w:tc>
      </w:tr>
      <w:tr w:rsidR="00F24A8C" w:rsidRPr="00B53A3D" w:rsidTr="00F24A8C">
        <w:trPr>
          <w:trHeight w:val="624"/>
        </w:trPr>
        <w:tc>
          <w:tcPr>
            <w:tcW w:w="2257" w:type="dxa"/>
            <w:gridSpan w:val="2"/>
          </w:tcPr>
          <w:p w:rsidR="00F24A8C" w:rsidRPr="00B53A3D" w:rsidRDefault="00F24A8C" w:rsidP="005E4BE3">
            <w:pPr>
              <w:jc w:val="center"/>
              <w:rPr>
                <w:rFonts w:eastAsia="宋体" w:cs="Times New Roman"/>
                <w:szCs w:val="21"/>
              </w:rPr>
            </w:pPr>
            <w:r w:rsidRPr="00B53A3D">
              <w:rPr>
                <w:rFonts w:eastAsia="宋体" w:cs="Times New Roman" w:hint="eastAsia"/>
                <w:szCs w:val="21"/>
              </w:rPr>
              <w:t>推荐意见</w:t>
            </w:r>
          </w:p>
        </w:tc>
        <w:tc>
          <w:tcPr>
            <w:tcW w:w="6782" w:type="dxa"/>
            <w:gridSpan w:val="3"/>
          </w:tcPr>
          <w:p w:rsidR="00F24A8C" w:rsidRPr="00B53A3D" w:rsidRDefault="00F24A8C" w:rsidP="005E4BE3">
            <w:pPr>
              <w:rPr>
                <w:rFonts w:eastAsia="宋体" w:cs="Times New Roman"/>
                <w:szCs w:val="21"/>
              </w:rPr>
            </w:pPr>
            <w:r w:rsidRPr="00B53A3D">
              <w:rPr>
                <w:rFonts w:eastAsia="宋体" w:cs="Times New Roman" w:hint="eastAsia"/>
                <w:szCs w:val="21"/>
              </w:rPr>
              <w:t>（</w:t>
            </w:r>
            <w:r>
              <w:rPr>
                <w:rFonts w:eastAsia="宋体" w:cs="Times New Roman" w:hint="eastAsia"/>
                <w:szCs w:val="21"/>
              </w:rPr>
              <w:t>绿色施工工程推荐</w:t>
            </w:r>
            <w:r w:rsidRPr="00B53A3D">
              <w:rPr>
                <w:rFonts w:eastAsia="宋体" w:cs="Times New Roman" w:hint="eastAsia"/>
                <w:szCs w:val="21"/>
              </w:rPr>
              <w:t>、不推荐）</w:t>
            </w:r>
          </w:p>
        </w:tc>
      </w:tr>
    </w:tbl>
    <w:p w:rsidR="00F24A8C" w:rsidRDefault="00F24A8C" w:rsidP="00F24A8C">
      <w:pPr>
        <w:rPr>
          <w:rFonts w:ascii="Calibri" w:hAnsi="Calibri" w:cs="Times New Roman"/>
        </w:rPr>
        <w:sectPr w:rsidR="00F24A8C" w:rsidSect="001407AC">
          <w:footerReference w:type="default" r:id="rId8"/>
          <w:pgSz w:w="11906" w:h="16838"/>
          <w:pgMar w:top="1418" w:right="1418" w:bottom="1418" w:left="1418" w:header="851" w:footer="992" w:gutter="0"/>
          <w:cols w:space="720"/>
          <w:docGrid w:type="lines" w:linePitch="312"/>
        </w:sectPr>
      </w:pPr>
      <w:r w:rsidRPr="00B53A3D">
        <w:rPr>
          <w:rFonts w:ascii="Calibri" w:hAnsi="Calibri" w:cs="Times New Roman"/>
        </w:rPr>
        <w:t>考核组长：</w:t>
      </w:r>
      <w:r w:rsidRPr="00B53A3D">
        <w:rPr>
          <w:rFonts w:ascii="Calibri" w:hAnsi="Calibri" w:cs="Times New Roman" w:hint="eastAsia"/>
        </w:rPr>
        <w:t xml:space="preserve">                                    </w:t>
      </w:r>
      <w:r w:rsidRPr="00B53A3D">
        <w:rPr>
          <w:rFonts w:ascii="Calibri" w:hAnsi="Calibri" w:cs="Times New Roman" w:hint="eastAsia"/>
        </w:rPr>
        <w:t>考核人：</w:t>
      </w:r>
    </w:p>
    <w:p w:rsidR="00F24A8C" w:rsidRPr="009F57F5" w:rsidRDefault="00F24A8C" w:rsidP="00F24A8C">
      <w:pPr>
        <w:ind w:leftChars="-1" w:left="436" w:rightChars="-364" w:right="-874" w:hangingChars="137" w:hanging="438"/>
        <w:jc w:val="center"/>
        <w:outlineLvl w:val="2"/>
        <w:rPr>
          <w:rFonts w:ascii="黑体" w:eastAsia="黑体" w:hAnsi="黑体" w:cs="Times New Roman"/>
          <w:sz w:val="32"/>
          <w:szCs w:val="32"/>
        </w:rPr>
      </w:pPr>
      <w:r w:rsidRPr="009F57F5">
        <w:rPr>
          <w:rFonts w:ascii="黑体" w:eastAsia="黑体" w:hAnsi="黑体" w:cs="Times New Roman" w:hint="eastAsia"/>
          <w:sz w:val="32"/>
          <w:szCs w:val="32"/>
        </w:rPr>
        <w:lastRenderedPageBreak/>
        <w:t>附件6：化学工业绿色施工</w:t>
      </w:r>
      <w:r>
        <w:rPr>
          <w:rFonts w:ascii="黑体" w:eastAsia="黑体" w:hAnsi="黑体" w:cs="Times New Roman" w:hint="eastAsia"/>
          <w:sz w:val="32"/>
          <w:szCs w:val="32"/>
        </w:rPr>
        <w:t>工程</w:t>
      </w:r>
      <w:r w:rsidRPr="009F57F5">
        <w:rPr>
          <w:rFonts w:ascii="黑体" w:eastAsia="黑体" w:hAnsi="黑体" w:cs="Times New Roman" w:hint="eastAsia"/>
          <w:sz w:val="32"/>
          <w:szCs w:val="32"/>
        </w:rPr>
        <w:t>评分标准</w:t>
      </w:r>
    </w:p>
    <w:p w:rsidR="00F24A8C" w:rsidRPr="009F57F5" w:rsidRDefault="00F24A8C" w:rsidP="009F57F5">
      <w:pPr>
        <w:jc w:val="center"/>
        <w:rPr>
          <w:rFonts w:cs="Times New Roman"/>
          <w:b/>
          <w:bCs/>
          <w:sz w:val="28"/>
          <w:szCs w:val="28"/>
        </w:rPr>
      </w:pPr>
    </w:p>
    <w:p w:rsidR="00F24A8C" w:rsidRPr="00E74210" w:rsidRDefault="00F24A8C" w:rsidP="00C404C7">
      <w:pPr>
        <w:spacing w:line="360" w:lineRule="auto"/>
        <w:jc w:val="left"/>
        <w:rPr>
          <w:b/>
          <w:szCs w:val="21"/>
        </w:rPr>
      </w:pPr>
      <w:r>
        <w:rPr>
          <w:rFonts w:hint="eastAsia"/>
          <w:b/>
          <w:szCs w:val="21"/>
        </w:rPr>
        <w:t>1.</w:t>
      </w:r>
      <w:r w:rsidRPr="001A2BF9">
        <w:rPr>
          <w:rFonts w:hint="eastAsia"/>
          <w:b/>
          <w:szCs w:val="21"/>
        </w:rPr>
        <w:t>评</w:t>
      </w:r>
      <w:r>
        <w:rPr>
          <w:rFonts w:hint="eastAsia"/>
          <w:b/>
          <w:szCs w:val="21"/>
        </w:rPr>
        <w:t>分</w:t>
      </w:r>
      <w:r w:rsidRPr="001A2BF9">
        <w:rPr>
          <w:rFonts w:hint="eastAsia"/>
          <w:b/>
          <w:szCs w:val="21"/>
        </w:rPr>
        <w:t xml:space="preserve">表编制依据：  </w:t>
      </w:r>
    </w:p>
    <w:p w:rsidR="00F24A8C" w:rsidRPr="001A2BF9" w:rsidRDefault="00F24A8C" w:rsidP="00F24A8C">
      <w:pPr>
        <w:spacing w:line="360" w:lineRule="auto"/>
        <w:ind w:leftChars="25" w:left="60"/>
        <w:jc w:val="left"/>
        <w:rPr>
          <w:rFonts w:cstheme="minorEastAsia"/>
          <w:bCs/>
          <w:kern w:val="0"/>
          <w:szCs w:val="21"/>
        </w:rPr>
      </w:pPr>
      <w:r w:rsidRPr="001A2BF9">
        <w:rPr>
          <w:rFonts w:hint="eastAsia"/>
          <w:bCs/>
          <w:szCs w:val="21"/>
        </w:rPr>
        <w:t>（1）依据：</w:t>
      </w:r>
      <w:r>
        <w:rPr>
          <w:rFonts w:hint="eastAsia"/>
          <w:bCs/>
          <w:szCs w:val="21"/>
        </w:rPr>
        <w:t>参照</w:t>
      </w:r>
      <w:r w:rsidRPr="001A2BF9">
        <w:rPr>
          <w:rFonts w:cstheme="minorEastAsia" w:hint="eastAsia"/>
          <w:bCs/>
          <w:kern w:val="0"/>
          <w:szCs w:val="21"/>
        </w:rPr>
        <w:t>《建筑工程绿色施工评价标准》GB/T50640-2010、《绿色施工导则》（建质【2007】223）</w:t>
      </w:r>
      <w:r w:rsidRPr="001A2BF9">
        <w:rPr>
          <w:rFonts w:hint="eastAsia"/>
          <w:bCs/>
          <w:szCs w:val="21"/>
        </w:rPr>
        <w:t>和</w:t>
      </w:r>
      <w:r w:rsidRPr="001A2BF9">
        <w:rPr>
          <w:rFonts w:cstheme="minorEastAsia" w:hint="eastAsia"/>
          <w:bCs/>
          <w:kern w:val="0"/>
          <w:szCs w:val="21"/>
        </w:rPr>
        <w:t>《工程建设项目绿色建造施工水平评价办法》（中施企协）；</w:t>
      </w:r>
    </w:p>
    <w:p w:rsidR="00F24A8C" w:rsidRPr="001A2BF9" w:rsidRDefault="00F24A8C" w:rsidP="00C404C7">
      <w:pPr>
        <w:spacing w:line="360" w:lineRule="auto"/>
        <w:jc w:val="left"/>
        <w:rPr>
          <w:bCs/>
          <w:szCs w:val="21"/>
        </w:rPr>
      </w:pPr>
      <w:r w:rsidRPr="001A2BF9">
        <w:rPr>
          <w:rFonts w:cstheme="minorEastAsia" w:hint="eastAsia"/>
          <w:bCs/>
          <w:kern w:val="0"/>
          <w:szCs w:val="21"/>
        </w:rPr>
        <w:t>（2）各项要素、指标、标准值及评定计算办法</w:t>
      </w:r>
      <w:r>
        <w:rPr>
          <w:rFonts w:cstheme="minorEastAsia" w:hint="eastAsia"/>
          <w:bCs/>
          <w:kern w:val="0"/>
          <w:szCs w:val="21"/>
        </w:rPr>
        <w:t>参照</w:t>
      </w:r>
      <w:r w:rsidRPr="001A2BF9">
        <w:rPr>
          <w:rFonts w:cstheme="minorEastAsia" w:hint="eastAsia"/>
          <w:bCs/>
          <w:kern w:val="0"/>
          <w:szCs w:val="21"/>
        </w:rPr>
        <w:t>GB/T50640-2010《评价标准》和《工程建设项目绿色建造施工水平评价办法》</w:t>
      </w:r>
      <w:r w:rsidRPr="001A2BF9">
        <w:rPr>
          <w:rFonts w:hint="eastAsia"/>
          <w:bCs/>
          <w:szCs w:val="21"/>
        </w:rPr>
        <w:t>。</w:t>
      </w:r>
    </w:p>
    <w:p w:rsidR="00F24A8C" w:rsidRPr="001A2BF9" w:rsidRDefault="00F24A8C" w:rsidP="00F24A8C">
      <w:pPr>
        <w:spacing w:line="360" w:lineRule="auto"/>
        <w:ind w:leftChars="-175" w:left="-420" w:firstLineChars="200" w:firstLine="482"/>
        <w:jc w:val="left"/>
        <w:rPr>
          <w:b/>
          <w:szCs w:val="21"/>
        </w:rPr>
      </w:pPr>
      <w:r w:rsidRPr="001A2BF9">
        <w:rPr>
          <w:rFonts w:hint="eastAsia"/>
          <w:b/>
          <w:szCs w:val="21"/>
        </w:rPr>
        <w:t>2.绿色施工合格工程、不合格工程</w:t>
      </w:r>
    </w:p>
    <w:p w:rsidR="00F24A8C" w:rsidRPr="001A2BF9" w:rsidRDefault="00F24A8C" w:rsidP="00F24A8C">
      <w:pPr>
        <w:spacing w:line="360" w:lineRule="auto"/>
        <w:ind w:firstLineChars="202" w:firstLine="485"/>
        <w:jc w:val="left"/>
        <w:rPr>
          <w:szCs w:val="21"/>
        </w:rPr>
      </w:pPr>
      <w:r w:rsidRPr="001A2BF9">
        <w:rPr>
          <w:rFonts w:hint="eastAsia"/>
          <w:szCs w:val="21"/>
        </w:rPr>
        <w:t>绿色施工合格工程：评价结果必须满足：（1）控制项全部满足要求；（2）工程项目总得分≥85分；（3）至少每个评价要素各有一项优选项得分，优选项各要素得分＞1，总分≥4。同时满足以上三个条件即判为合格。</w:t>
      </w:r>
    </w:p>
    <w:p w:rsidR="00F24A8C" w:rsidRPr="001A2BF9" w:rsidRDefault="00F24A8C" w:rsidP="00F24A8C">
      <w:pPr>
        <w:spacing w:line="360" w:lineRule="auto"/>
        <w:ind w:leftChars="-405" w:left="-972" w:firstLineChars="400" w:firstLine="960"/>
        <w:jc w:val="left"/>
        <w:rPr>
          <w:b/>
          <w:szCs w:val="21"/>
        </w:rPr>
      </w:pPr>
      <w:r w:rsidRPr="001A2BF9">
        <w:rPr>
          <w:rFonts w:hint="eastAsia"/>
          <w:szCs w:val="21"/>
        </w:rPr>
        <w:t>绿色施工不合格工程：是指评价结果控制项不满足要求或</w:t>
      </w:r>
      <w:r w:rsidRPr="001A2BF9">
        <w:rPr>
          <w:rFonts w:hint="eastAsia"/>
          <w:color w:val="000000" w:themeColor="text1"/>
          <w:szCs w:val="21"/>
        </w:rPr>
        <w:t>工程项目绿色施工评价总分＜85分的，满足其一即判为不合格。</w:t>
      </w:r>
    </w:p>
    <w:p w:rsidR="00F24A8C" w:rsidRPr="001A2BF9" w:rsidRDefault="00F24A8C" w:rsidP="00F24A8C">
      <w:pPr>
        <w:spacing w:line="360" w:lineRule="auto"/>
        <w:ind w:leftChars="-405" w:left="-808" w:hangingChars="68" w:hanging="164"/>
        <w:jc w:val="left"/>
        <w:rPr>
          <w:b/>
          <w:szCs w:val="21"/>
        </w:rPr>
      </w:pPr>
      <w:r w:rsidRPr="001A2BF9">
        <w:rPr>
          <w:rFonts w:hint="eastAsia"/>
          <w:b/>
          <w:szCs w:val="21"/>
        </w:rPr>
        <w:t xml:space="preserve">        3.评价体系</w:t>
      </w:r>
    </w:p>
    <w:p w:rsidR="00F24A8C" w:rsidRPr="001A2BF9" w:rsidRDefault="00F24A8C" w:rsidP="00F91DAD">
      <w:pPr>
        <w:spacing w:line="360" w:lineRule="auto"/>
        <w:jc w:val="left"/>
        <w:rPr>
          <w:szCs w:val="21"/>
        </w:rPr>
      </w:pPr>
      <w:r w:rsidRPr="001A2BF9">
        <w:rPr>
          <w:rFonts w:hint="eastAsia"/>
          <w:szCs w:val="21"/>
        </w:rPr>
        <w:t>（1）控制项评价：控制项评定为</w:t>
      </w:r>
      <w:r w:rsidRPr="001A2BF9">
        <w:rPr>
          <w:rFonts w:hint="eastAsia"/>
          <w:kern w:val="0"/>
          <w:szCs w:val="21"/>
        </w:rPr>
        <w:t>措施到位全部满足评价指标要求，结论合格的进入一般项评价流程；否则，措施不到位不满足评价指标要求，结论不合格的，实施一票否决，判定为非绿色施工项目。</w:t>
      </w:r>
    </w:p>
    <w:p w:rsidR="00F24A8C" w:rsidRPr="001A2BF9" w:rsidRDefault="00F24A8C" w:rsidP="00F91DAD">
      <w:pPr>
        <w:spacing w:line="360" w:lineRule="auto"/>
        <w:jc w:val="left"/>
        <w:rPr>
          <w:kern w:val="0"/>
          <w:szCs w:val="21"/>
        </w:rPr>
      </w:pPr>
      <w:r w:rsidRPr="001A2BF9">
        <w:rPr>
          <w:rFonts w:hint="eastAsia"/>
          <w:bCs/>
          <w:szCs w:val="21"/>
        </w:rPr>
        <w:t>（2）一般项评价：一般项评价为基本评价内容，依据</w:t>
      </w:r>
      <w:r w:rsidRPr="001A2BF9">
        <w:rPr>
          <w:rFonts w:hint="eastAsia"/>
          <w:kern w:val="0"/>
          <w:szCs w:val="21"/>
        </w:rPr>
        <w:t>措施到位满足评价指标要求的程度评定得分；指标分为：定性指标和定量指标，定性指标分</w:t>
      </w:r>
      <w:r>
        <w:rPr>
          <w:rFonts w:hint="eastAsia"/>
          <w:kern w:val="0"/>
          <w:szCs w:val="21"/>
        </w:rPr>
        <w:t>三</w:t>
      </w:r>
      <w:r w:rsidRPr="001A2BF9">
        <w:rPr>
          <w:rFonts w:hint="eastAsia"/>
          <w:kern w:val="0"/>
          <w:szCs w:val="21"/>
        </w:rPr>
        <w:t>档计分；定量指标以量化考核计分。</w:t>
      </w:r>
    </w:p>
    <w:p w:rsidR="00F24A8C" w:rsidRPr="001A2BF9" w:rsidRDefault="00F24A8C" w:rsidP="00F24A8C">
      <w:pPr>
        <w:spacing w:line="360" w:lineRule="auto"/>
        <w:ind w:leftChars="-4" w:hangingChars="4" w:hanging="10"/>
        <w:jc w:val="left"/>
        <w:rPr>
          <w:szCs w:val="21"/>
        </w:rPr>
      </w:pPr>
      <w:r w:rsidRPr="001A2BF9">
        <w:rPr>
          <w:rFonts w:hint="eastAsia"/>
          <w:bCs/>
          <w:szCs w:val="21"/>
        </w:rPr>
        <w:t>（3）</w:t>
      </w:r>
      <w:r w:rsidRPr="001A2BF9">
        <w:rPr>
          <w:rFonts w:hint="eastAsia"/>
          <w:szCs w:val="21"/>
        </w:rPr>
        <w:t>优选项评价：优选项评价属于加分项，主要评价在业内绿色施工管理方面处于相对领先、先进，具有创新性、代表性、引领性的工作。主要包括：绿色施工方面的专利项目、实用性发明、技术成果等，以及相对领先的做法。</w:t>
      </w:r>
    </w:p>
    <w:p w:rsidR="00F24A8C" w:rsidRPr="00D74C9B" w:rsidRDefault="00F24A8C" w:rsidP="00F24A8C">
      <w:pPr>
        <w:ind w:leftChars="-1" w:left="441" w:rightChars="-364" w:right="-874" w:hangingChars="138" w:hanging="443"/>
        <w:jc w:val="center"/>
        <w:outlineLvl w:val="2"/>
        <w:rPr>
          <w:b/>
          <w:sz w:val="32"/>
          <w:szCs w:val="32"/>
        </w:rPr>
      </w:pPr>
      <w:r w:rsidRPr="00D74C9B">
        <w:rPr>
          <w:rFonts w:hint="eastAsia"/>
          <w:b/>
          <w:sz w:val="32"/>
          <w:szCs w:val="32"/>
        </w:rPr>
        <w:t xml:space="preserve">绿 色 施 工 评 </w:t>
      </w:r>
      <w:r>
        <w:rPr>
          <w:rFonts w:hint="eastAsia"/>
          <w:b/>
          <w:sz w:val="32"/>
          <w:szCs w:val="32"/>
        </w:rPr>
        <w:t>价</w:t>
      </w:r>
      <w:r w:rsidRPr="00D74C9B">
        <w:rPr>
          <w:rFonts w:hint="eastAsia"/>
          <w:b/>
          <w:sz w:val="32"/>
          <w:szCs w:val="32"/>
        </w:rPr>
        <w:t xml:space="preserve"> 表</w:t>
      </w:r>
    </w:p>
    <w:tbl>
      <w:tblPr>
        <w:tblStyle w:val="a8"/>
        <w:tblW w:w="14063" w:type="dxa"/>
        <w:jc w:val="center"/>
        <w:tblLayout w:type="fixed"/>
        <w:tblCellMar>
          <w:left w:w="28" w:type="dxa"/>
          <w:right w:w="28" w:type="dxa"/>
        </w:tblCellMar>
        <w:tblLook w:val="04A0"/>
      </w:tblPr>
      <w:tblGrid>
        <w:gridCol w:w="566"/>
        <w:gridCol w:w="535"/>
        <w:gridCol w:w="3686"/>
        <w:gridCol w:w="3260"/>
        <w:gridCol w:w="7"/>
        <w:gridCol w:w="3662"/>
        <w:gridCol w:w="490"/>
        <w:gridCol w:w="67"/>
        <w:gridCol w:w="9"/>
        <w:gridCol w:w="47"/>
        <w:gridCol w:w="517"/>
        <w:gridCol w:w="9"/>
        <w:gridCol w:w="9"/>
        <w:gridCol w:w="13"/>
        <w:gridCol w:w="1173"/>
        <w:gridCol w:w="13"/>
      </w:tblGrid>
      <w:tr w:rsidR="00F24A8C" w:rsidRPr="001166EB" w:rsidTr="0036661F">
        <w:trPr>
          <w:trHeight w:val="779"/>
          <w:jc w:val="center"/>
        </w:trPr>
        <w:tc>
          <w:tcPr>
            <w:tcW w:w="8054" w:type="dxa"/>
            <w:gridSpan w:val="5"/>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rPr>
                <w:rFonts w:eastAsia="宋体" w:cstheme="minorEastAsia"/>
                <w:b/>
                <w:kern w:val="0"/>
                <w:szCs w:val="21"/>
              </w:rPr>
            </w:pPr>
            <w:r w:rsidRPr="001166EB">
              <w:rPr>
                <w:rFonts w:eastAsia="宋体" w:cstheme="minorEastAsia" w:hint="eastAsia"/>
                <w:b/>
                <w:kern w:val="0"/>
                <w:szCs w:val="21"/>
              </w:rPr>
              <w:lastRenderedPageBreak/>
              <w:t xml:space="preserve">工程名称： </w:t>
            </w:r>
          </w:p>
        </w:tc>
        <w:tc>
          <w:tcPr>
            <w:tcW w:w="6009" w:type="dxa"/>
            <w:gridSpan w:val="11"/>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rPr>
                <w:rFonts w:eastAsia="宋体" w:cstheme="minorEastAsia"/>
                <w:b/>
                <w:kern w:val="0"/>
                <w:szCs w:val="21"/>
              </w:rPr>
            </w:pPr>
            <w:r w:rsidRPr="001166EB">
              <w:rPr>
                <w:rFonts w:eastAsia="宋体" w:cstheme="minorEastAsia" w:hint="eastAsia"/>
                <w:b/>
                <w:kern w:val="0"/>
                <w:szCs w:val="21"/>
              </w:rPr>
              <w:t>申报单位：</w:t>
            </w:r>
          </w:p>
        </w:tc>
      </w:tr>
      <w:tr w:rsidR="00F24A8C" w:rsidRPr="001166EB" w:rsidTr="0036661F">
        <w:trPr>
          <w:trHeight w:val="526"/>
          <w:jc w:val="center"/>
        </w:trPr>
        <w:tc>
          <w:tcPr>
            <w:tcW w:w="566" w:type="dxa"/>
            <w:vMerge w:val="restart"/>
            <w:tcBorders>
              <w:top w:val="single" w:sz="4" w:space="0" w:color="auto"/>
              <w:left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r w:rsidRPr="001166EB">
              <w:rPr>
                <w:rFonts w:eastAsia="宋体" w:cstheme="minorEastAsia" w:hint="eastAsia"/>
                <w:b/>
                <w:bCs/>
                <w:kern w:val="0"/>
                <w:szCs w:val="21"/>
              </w:rPr>
              <w:t>类别</w:t>
            </w:r>
          </w:p>
          <w:p w:rsidR="00F24A8C" w:rsidRPr="001166EB" w:rsidRDefault="00F24A8C" w:rsidP="001166EB">
            <w:pPr>
              <w:jc w:val="center"/>
              <w:rPr>
                <w:rFonts w:eastAsia="宋体" w:cstheme="minorEastAsia"/>
                <w:b/>
                <w:bCs/>
                <w:kern w:val="0"/>
                <w:szCs w:val="21"/>
              </w:rPr>
            </w:pPr>
            <w:r w:rsidRPr="001166EB">
              <w:rPr>
                <w:rFonts w:eastAsia="宋体" w:cstheme="minorEastAsia" w:hint="eastAsia"/>
                <w:b/>
                <w:bCs/>
                <w:kern w:val="0"/>
                <w:szCs w:val="21"/>
              </w:rPr>
              <w:t>标准分值</w:t>
            </w:r>
          </w:p>
        </w:tc>
        <w:tc>
          <w:tcPr>
            <w:tcW w:w="535" w:type="dxa"/>
            <w:vMerge w:val="restart"/>
            <w:tcBorders>
              <w:top w:val="single" w:sz="4" w:space="0" w:color="auto"/>
              <w:left w:val="nil"/>
              <w:right w:val="single" w:sz="4" w:space="0" w:color="auto"/>
            </w:tcBorders>
            <w:vAlign w:val="center"/>
          </w:tcPr>
          <w:p w:rsidR="00F24A8C" w:rsidRPr="001166EB" w:rsidRDefault="00F24A8C" w:rsidP="001166EB">
            <w:pPr>
              <w:jc w:val="center"/>
              <w:rPr>
                <w:rFonts w:eastAsia="宋体" w:cstheme="minorEastAsia"/>
                <w:b/>
                <w:bCs/>
                <w:kern w:val="0"/>
                <w:szCs w:val="21"/>
              </w:rPr>
            </w:pPr>
            <w:r w:rsidRPr="001166EB">
              <w:rPr>
                <w:rFonts w:eastAsia="宋体" w:cstheme="minorEastAsia" w:hint="eastAsia"/>
                <w:b/>
                <w:bCs/>
                <w:kern w:val="0"/>
                <w:szCs w:val="21"/>
              </w:rPr>
              <w:t>评价</w:t>
            </w:r>
          </w:p>
          <w:p w:rsidR="00F24A8C" w:rsidRPr="001166EB" w:rsidRDefault="00F24A8C" w:rsidP="001166EB">
            <w:pPr>
              <w:jc w:val="center"/>
              <w:rPr>
                <w:rFonts w:eastAsia="宋体" w:cstheme="minorEastAsia"/>
                <w:b/>
                <w:bCs/>
                <w:kern w:val="0"/>
                <w:szCs w:val="21"/>
              </w:rPr>
            </w:pPr>
            <w:r w:rsidRPr="001166EB">
              <w:rPr>
                <w:rFonts w:eastAsia="宋体" w:cstheme="minorEastAsia" w:hint="eastAsia"/>
                <w:b/>
                <w:bCs/>
                <w:kern w:val="0"/>
                <w:szCs w:val="21"/>
              </w:rPr>
              <w:t>项目</w:t>
            </w:r>
          </w:p>
        </w:tc>
        <w:tc>
          <w:tcPr>
            <w:tcW w:w="3686" w:type="dxa"/>
            <w:vMerge w:val="restart"/>
            <w:tcBorders>
              <w:top w:val="single" w:sz="4" w:space="0" w:color="auto"/>
              <w:left w:val="nil"/>
              <w:right w:val="single" w:sz="4" w:space="0" w:color="auto"/>
            </w:tcBorders>
            <w:vAlign w:val="center"/>
          </w:tcPr>
          <w:p w:rsidR="00F24A8C" w:rsidRPr="001166EB" w:rsidRDefault="00F24A8C" w:rsidP="001166EB">
            <w:pPr>
              <w:jc w:val="center"/>
              <w:rPr>
                <w:rFonts w:eastAsia="宋体" w:cstheme="minorEastAsia"/>
                <w:b/>
                <w:bCs/>
                <w:kern w:val="0"/>
                <w:szCs w:val="21"/>
              </w:rPr>
            </w:pPr>
            <w:r w:rsidRPr="001166EB">
              <w:rPr>
                <w:rFonts w:eastAsia="宋体" w:cstheme="minorEastAsia" w:hint="eastAsia"/>
                <w:b/>
                <w:bCs/>
                <w:kern w:val="0"/>
                <w:szCs w:val="21"/>
              </w:rPr>
              <w:t>评价内容</w:t>
            </w:r>
          </w:p>
        </w:tc>
        <w:tc>
          <w:tcPr>
            <w:tcW w:w="3260" w:type="dxa"/>
            <w:vMerge w:val="restart"/>
            <w:tcBorders>
              <w:top w:val="single" w:sz="4" w:space="0" w:color="auto"/>
              <w:left w:val="nil"/>
              <w:right w:val="single" w:sz="4" w:space="0" w:color="auto"/>
            </w:tcBorders>
            <w:vAlign w:val="center"/>
          </w:tcPr>
          <w:p w:rsidR="00F24A8C" w:rsidRPr="001166EB" w:rsidRDefault="00F24A8C" w:rsidP="001166EB">
            <w:pPr>
              <w:jc w:val="center"/>
              <w:rPr>
                <w:rFonts w:eastAsia="宋体" w:cstheme="minorEastAsia"/>
                <w:b/>
                <w:bCs/>
                <w:kern w:val="0"/>
                <w:szCs w:val="21"/>
              </w:rPr>
            </w:pPr>
            <w:r w:rsidRPr="001166EB">
              <w:rPr>
                <w:rFonts w:eastAsia="宋体" w:cstheme="minorEastAsia" w:hint="eastAsia"/>
                <w:b/>
                <w:bCs/>
                <w:kern w:val="0"/>
                <w:szCs w:val="21"/>
              </w:rPr>
              <w:t>打分标准</w:t>
            </w:r>
          </w:p>
        </w:tc>
        <w:tc>
          <w:tcPr>
            <w:tcW w:w="3669" w:type="dxa"/>
            <w:gridSpan w:val="2"/>
            <w:vMerge w:val="restart"/>
            <w:tcBorders>
              <w:top w:val="single" w:sz="4" w:space="0" w:color="auto"/>
              <w:left w:val="nil"/>
              <w:right w:val="single" w:sz="4" w:space="0" w:color="auto"/>
            </w:tcBorders>
            <w:vAlign w:val="center"/>
          </w:tcPr>
          <w:p w:rsidR="00F24A8C" w:rsidRPr="001166EB" w:rsidRDefault="00F24A8C" w:rsidP="001166EB">
            <w:pPr>
              <w:jc w:val="center"/>
              <w:rPr>
                <w:rFonts w:eastAsia="宋体" w:cstheme="minorEastAsia"/>
                <w:b/>
                <w:bCs/>
                <w:kern w:val="0"/>
                <w:szCs w:val="21"/>
              </w:rPr>
            </w:pPr>
            <w:r w:rsidRPr="001166EB">
              <w:rPr>
                <w:rFonts w:eastAsia="宋体" w:cstheme="minorEastAsia" w:hint="eastAsia"/>
                <w:b/>
                <w:bCs/>
                <w:kern w:val="0"/>
                <w:szCs w:val="21"/>
              </w:rPr>
              <w:t>检查要点及检查方式</w:t>
            </w:r>
          </w:p>
        </w:tc>
        <w:tc>
          <w:tcPr>
            <w:tcW w:w="1161" w:type="dxa"/>
            <w:gridSpan w:val="8"/>
            <w:tcBorders>
              <w:top w:val="single" w:sz="4" w:space="0" w:color="auto"/>
              <w:left w:val="nil"/>
              <w:bottom w:val="single" w:sz="4" w:space="0" w:color="auto"/>
              <w:right w:val="single" w:sz="4" w:space="0" w:color="auto"/>
            </w:tcBorders>
            <w:vAlign w:val="center"/>
          </w:tcPr>
          <w:p w:rsidR="00F24A8C" w:rsidRPr="001166EB" w:rsidRDefault="00F24A8C" w:rsidP="00A906F7">
            <w:pPr>
              <w:jc w:val="center"/>
              <w:rPr>
                <w:rFonts w:eastAsia="宋体" w:cstheme="minorEastAsia"/>
                <w:b/>
                <w:bCs/>
                <w:kern w:val="0"/>
                <w:szCs w:val="21"/>
              </w:rPr>
            </w:pPr>
            <w:r w:rsidRPr="001166EB">
              <w:rPr>
                <w:rFonts w:eastAsia="宋体" w:cstheme="minorEastAsia" w:hint="eastAsia"/>
                <w:b/>
                <w:bCs/>
                <w:kern w:val="0"/>
                <w:szCs w:val="21"/>
              </w:rPr>
              <w:t>检查得分</w:t>
            </w:r>
          </w:p>
        </w:tc>
        <w:tc>
          <w:tcPr>
            <w:tcW w:w="1186" w:type="dxa"/>
            <w:gridSpan w:val="2"/>
            <w:vMerge w:val="restart"/>
            <w:tcBorders>
              <w:top w:val="single" w:sz="4" w:space="0" w:color="auto"/>
              <w:left w:val="nil"/>
              <w:right w:val="single" w:sz="4" w:space="0" w:color="auto"/>
            </w:tcBorders>
            <w:vAlign w:val="center"/>
          </w:tcPr>
          <w:p w:rsidR="00F24A8C" w:rsidRPr="001166EB" w:rsidRDefault="00F24A8C" w:rsidP="001166EB">
            <w:pPr>
              <w:jc w:val="center"/>
              <w:rPr>
                <w:rFonts w:eastAsia="宋体" w:cstheme="minorEastAsia"/>
                <w:b/>
                <w:bCs/>
                <w:kern w:val="0"/>
                <w:szCs w:val="21"/>
              </w:rPr>
            </w:pPr>
            <w:r w:rsidRPr="001166EB">
              <w:rPr>
                <w:rFonts w:eastAsia="宋体" w:cstheme="minorEastAsia" w:hint="eastAsia"/>
                <w:b/>
                <w:bCs/>
                <w:kern w:val="0"/>
                <w:szCs w:val="21"/>
              </w:rPr>
              <w:t>检查情况</w:t>
            </w:r>
          </w:p>
          <w:p w:rsidR="00F24A8C" w:rsidRPr="001166EB" w:rsidRDefault="00F24A8C" w:rsidP="001166EB">
            <w:pPr>
              <w:jc w:val="center"/>
              <w:rPr>
                <w:rFonts w:eastAsia="宋体" w:cstheme="minorEastAsia"/>
                <w:b/>
                <w:bCs/>
                <w:kern w:val="0"/>
                <w:szCs w:val="21"/>
              </w:rPr>
            </w:pPr>
            <w:r w:rsidRPr="001166EB">
              <w:rPr>
                <w:rFonts w:eastAsia="宋体" w:cstheme="minorEastAsia" w:hint="eastAsia"/>
                <w:b/>
                <w:bCs/>
                <w:kern w:val="0"/>
                <w:szCs w:val="21"/>
              </w:rPr>
              <w:t>（扣分记录）</w:t>
            </w:r>
          </w:p>
        </w:tc>
      </w:tr>
      <w:tr w:rsidR="00F24A8C" w:rsidRPr="001166EB" w:rsidTr="0036661F">
        <w:trPr>
          <w:trHeight w:val="406"/>
          <w:jc w:val="center"/>
        </w:trPr>
        <w:tc>
          <w:tcPr>
            <w:tcW w:w="566" w:type="dxa"/>
            <w:vMerge/>
            <w:tcBorders>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535" w:type="dxa"/>
            <w:vMerge/>
            <w:tcBorders>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3686" w:type="dxa"/>
            <w:vMerge/>
            <w:tcBorders>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3260" w:type="dxa"/>
            <w:vMerge/>
            <w:tcBorders>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3669" w:type="dxa"/>
            <w:gridSpan w:val="2"/>
            <w:vMerge/>
            <w:tcBorders>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566" w:type="dxa"/>
            <w:gridSpan w:val="3"/>
            <w:tcBorders>
              <w:top w:val="single" w:sz="4" w:space="0" w:color="auto"/>
              <w:left w:val="nil"/>
              <w:bottom w:val="single" w:sz="4" w:space="0" w:color="auto"/>
              <w:right w:val="single" w:sz="4" w:space="0" w:color="auto"/>
            </w:tcBorders>
            <w:vAlign w:val="center"/>
          </w:tcPr>
          <w:p w:rsidR="00F24A8C" w:rsidRPr="001166EB" w:rsidRDefault="00F24A8C" w:rsidP="00A906F7">
            <w:pPr>
              <w:jc w:val="center"/>
              <w:rPr>
                <w:rFonts w:eastAsia="宋体" w:cstheme="minorEastAsia"/>
                <w:b/>
                <w:bCs/>
                <w:kern w:val="0"/>
                <w:szCs w:val="21"/>
              </w:rPr>
            </w:pPr>
            <w:r>
              <w:rPr>
                <w:rFonts w:eastAsia="宋体" w:cstheme="minorEastAsia" w:hint="eastAsia"/>
                <w:b/>
                <w:bCs/>
                <w:kern w:val="0"/>
                <w:szCs w:val="21"/>
              </w:rPr>
              <w:t>自评</w:t>
            </w:r>
          </w:p>
        </w:tc>
        <w:tc>
          <w:tcPr>
            <w:tcW w:w="595" w:type="dxa"/>
            <w:gridSpan w:val="5"/>
            <w:tcBorders>
              <w:top w:val="single" w:sz="4" w:space="0" w:color="auto"/>
              <w:left w:val="nil"/>
              <w:bottom w:val="single" w:sz="4" w:space="0" w:color="auto"/>
              <w:right w:val="single" w:sz="4" w:space="0" w:color="auto"/>
            </w:tcBorders>
            <w:vAlign w:val="center"/>
          </w:tcPr>
          <w:p w:rsidR="00F24A8C" w:rsidRPr="001166EB" w:rsidRDefault="00F24A8C" w:rsidP="00A906F7">
            <w:pPr>
              <w:jc w:val="center"/>
              <w:rPr>
                <w:rFonts w:eastAsia="宋体" w:cstheme="minorEastAsia"/>
                <w:b/>
                <w:bCs/>
                <w:kern w:val="0"/>
                <w:szCs w:val="21"/>
              </w:rPr>
            </w:pPr>
            <w:r>
              <w:rPr>
                <w:rFonts w:eastAsia="宋体" w:cstheme="minorEastAsia" w:hint="eastAsia"/>
                <w:b/>
                <w:bCs/>
                <w:kern w:val="0"/>
                <w:szCs w:val="21"/>
              </w:rPr>
              <w:t>审核</w:t>
            </w:r>
          </w:p>
        </w:tc>
        <w:tc>
          <w:tcPr>
            <w:tcW w:w="1186" w:type="dxa"/>
            <w:gridSpan w:val="2"/>
            <w:vMerge/>
            <w:tcBorders>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r>
      <w:tr w:rsidR="00F24A8C" w:rsidRPr="001166EB" w:rsidTr="0036661F">
        <w:trPr>
          <w:trHeight w:val="510"/>
          <w:jc w:val="center"/>
        </w:trPr>
        <w:tc>
          <w:tcPr>
            <w:tcW w:w="566" w:type="dxa"/>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一</w:t>
            </w:r>
          </w:p>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基础管理</w:t>
            </w:r>
          </w:p>
          <w:p w:rsidR="00F24A8C" w:rsidRPr="001166EB" w:rsidRDefault="00F24A8C" w:rsidP="001166EB">
            <w:pPr>
              <w:jc w:val="center"/>
              <w:rPr>
                <w:rFonts w:eastAsia="宋体" w:cstheme="minorEastAsia"/>
                <w:b/>
                <w:kern w:val="0"/>
                <w:szCs w:val="21"/>
              </w:rPr>
            </w:pPr>
            <w:r w:rsidRPr="001166EB">
              <w:rPr>
                <w:rFonts w:eastAsia="宋体" w:cstheme="minorEastAsia" w:hint="eastAsia"/>
                <w:color w:val="000000"/>
                <w:kern w:val="0"/>
                <w:szCs w:val="21"/>
              </w:rPr>
              <w:t>10分</w:t>
            </w:r>
          </w:p>
        </w:tc>
        <w:tc>
          <w:tcPr>
            <w:tcW w:w="535" w:type="dxa"/>
            <w:tcBorders>
              <w:top w:val="single" w:sz="4" w:space="0" w:color="auto"/>
              <w:left w:val="nil"/>
              <w:bottom w:val="single" w:sz="4" w:space="0" w:color="auto"/>
              <w:right w:val="single" w:sz="4" w:space="0" w:color="auto"/>
            </w:tcBorders>
            <w:vAlign w:val="center"/>
          </w:tcPr>
          <w:p w:rsidR="00F24A8C" w:rsidRPr="001166EB" w:rsidRDefault="00F24A8C" w:rsidP="001166EB">
            <w:pPr>
              <w:rPr>
                <w:rFonts w:eastAsia="宋体" w:cstheme="minorEastAsia"/>
                <w:color w:val="000000"/>
                <w:kern w:val="0"/>
                <w:szCs w:val="21"/>
              </w:rPr>
            </w:pPr>
          </w:p>
        </w:tc>
        <w:tc>
          <w:tcPr>
            <w:tcW w:w="3686"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1.制定了以“四节一环保”为要素的绿色施工管理目标、建立了以项目经理为第一责任人的绿色施工管理组织、编制了绿色施工管理方案；健全绿色施工责任制；</w:t>
            </w:r>
            <w:r w:rsidRPr="001166EB">
              <w:rPr>
                <w:rFonts w:eastAsia="宋体" w:cstheme="minorEastAsia" w:hint="eastAsia"/>
                <w:kern w:val="0"/>
                <w:szCs w:val="21"/>
              </w:rPr>
              <w:t>专业分包合同中应有绿色施工要求，逐级落实绿色施工责任</w:t>
            </w:r>
            <w:r w:rsidRPr="001166EB">
              <w:rPr>
                <w:rFonts w:eastAsia="宋体" w:cstheme="minorEastAsia" w:hint="eastAsia"/>
                <w:color w:val="000000"/>
                <w:kern w:val="0"/>
                <w:szCs w:val="21"/>
              </w:rPr>
              <w:t>。</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2.工程前期应进行绿色施工策划开展，根据绿色施工要求进行图纸会审，施工组织设计及施工方案有专门的绿色施工章节；工程技术交底有绿色施工内容。</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3.采用新技术、新工艺、新机具、新材料。</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4.建立绿色施工培训制度，并有培训记录。</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5.组织进行绿色施工过程的检查和自评价，采集和保存绿色施工过程相关资料。</w:t>
            </w:r>
          </w:p>
        </w:tc>
        <w:tc>
          <w:tcPr>
            <w:tcW w:w="3260"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color w:val="000000"/>
                <w:kern w:val="0"/>
                <w:szCs w:val="21"/>
              </w:rPr>
            </w:pPr>
            <w:r w:rsidRPr="001166EB">
              <w:rPr>
                <w:rFonts w:eastAsia="宋体" w:cstheme="minorEastAsia" w:hint="eastAsia"/>
                <w:bCs/>
                <w:kern w:val="0"/>
                <w:szCs w:val="21"/>
              </w:rPr>
              <w:t>1.共</w:t>
            </w:r>
            <w:r w:rsidRPr="001166EB">
              <w:rPr>
                <w:rFonts w:eastAsia="宋体" w:cstheme="minorEastAsia" w:hint="eastAsia"/>
                <w:color w:val="000000"/>
                <w:kern w:val="0"/>
                <w:szCs w:val="21"/>
              </w:rPr>
              <w:t>2分；未做不得分，每做一项得0.2-0.5分。</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2.共2分；未做不得分，每做一项得0.2-0.5分。</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3.共2分；依据见证资料，每实施一项得0.1-0.2分。</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4.共2分；依据见证资料，实施一项得0.1-0.2分。</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5.共2分，每缺一项次扣0.2分。</w:t>
            </w:r>
          </w:p>
          <w:p w:rsidR="00F24A8C" w:rsidRPr="001166EB" w:rsidRDefault="00F24A8C" w:rsidP="001166EB">
            <w:pPr>
              <w:rPr>
                <w:rFonts w:eastAsia="宋体" w:cstheme="minorEastAsia"/>
                <w:bCs/>
                <w:kern w:val="0"/>
                <w:szCs w:val="21"/>
              </w:rPr>
            </w:pPr>
          </w:p>
        </w:tc>
        <w:tc>
          <w:tcPr>
            <w:tcW w:w="3669" w:type="dxa"/>
            <w:gridSpan w:val="2"/>
            <w:tcBorders>
              <w:top w:val="single" w:sz="4" w:space="0" w:color="auto"/>
              <w:left w:val="nil"/>
              <w:bottom w:val="single" w:sz="4" w:space="0" w:color="auto"/>
              <w:right w:val="single" w:sz="4" w:space="0" w:color="auto"/>
            </w:tcBorders>
            <w:vAlign w:val="center"/>
          </w:tcPr>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方针目标中是否设定有绿色施工方针、目标、指标；绿色施工组织机构是否健全；施工组织设计是否涵盖绿色施工；单独编制有绿色施工管理方案。绿色施工责任制度健全，责任人分工明确；分包合同中是否明确绿色施工责任。</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2.查阅绿色施工策划书、图纸会审记录、施工组织设计、技术交底等资料；</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3.查验相关见证资料。</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4.查阅培训制度，核查培训计划，检查培训实施记录；核实是否满足绿色施工相关要求。</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5.查阅分阶段、按月进行检查和自评价的相关资料。</w:t>
            </w:r>
          </w:p>
        </w:tc>
        <w:tc>
          <w:tcPr>
            <w:tcW w:w="566" w:type="dxa"/>
            <w:gridSpan w:val="3"/>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595" w:type="dxa"/>
            <w:gridSpan w:val="5"/>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1186" w:type="dxa"/>
            <w:gridSpan w:val="2"/>
            <w:tcBorders>
              <w:top w:val="single" w:sz="4" w:space="0" w:color="auto"/>
              <w:left w:val="nil"/>
              <w:bottom w:val="single" w:sz="4" w:space="0" w:color="auto"/>
              <w:right w:val="single" w:sz="4" w:space="0" w:color="auto"/>
            </w:tcBorders>
          </w:tcPr>
          <w:p w:rsidR="00F24A8C" w:rsidRPr="001166EB" w:rsidRDefault="00F24A8C" w:rsidP="001166EB">
            <w:pPr>
              <w:jc w:val="center"/>
              <w:rPr>
                <w:rFonts w:eastAsia="宋体" w:cstheme="minorEastAsia"/>
                <w:b/>
                <w:bCs/>
                <w:kern w:val="0"/>
                <w:szCs w:val="21"/>
              </w:rPr>
            </w:pPr>
          </w:p>
        </w:tc>
      </w:tr>
      <w:tr w:rsidR="00F24A8C" w:rsidRPr="001166EB" w:rsidTr="0036661F">
        <w:trPr>
          <w:trHeight w:val="1391"/>
          <w:jc w:val="center"/>
        </w:trPr>
        <w:tc>
          <w:tcPr>
            <w:tcW w:w="566" w:type="dxa"/>
            <w:vMerge w:val="restart"/>
            <w:tcBorders>
              <w:top w:val="single" w:sz="4" w:space="0" w:color="auto"/>
              <w:left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r w:rsidRPr="001166EB">
              <w:rPr>
                <w:rFonts w:eastAsia="宋体" w:cstheme="minorEastAsia" w:hint="eastAsia"/>
                <w:kern w:val="0"/>
                <w:szCs w:val="21"/>
              </w:rPr>
              <w:lastRenderedPageBreak/>
              <w:t>二</w:t>
            </w:r>
          </w:p>
          <w:p w:rsidR="00F24A8C" w:rsidRPr="001166EB" w:rsidRDefault="00F24A8C" w:rsidP="001166EB">
            <w:pPr>
              <w:jc w:val="center"/>
              <w:rPr>
                <w:rFonts w:eastAsia="宋体" w:cstheme="minorEastAsia"/>
                <w:kern w:val="0"/>
                <w:szCs w:val="21"/>
              </w:rPr>
            </w:pPr>
            <w:r w:rsidRPr="001166EB">
              <w:rPr>
                <w:rFonts w:eastAsia="宋体" w:cstheme="minorEastAsia" w:hint="eastAsia"/>
                <w:kern w:val="0"/>
                <w:szCs w:val="21"/>
              </w:rPr>
              <w:t>环境保护</w:t>
            </w:r>
          </w:p>
          <w:p w:rsidR="00F24A8C" w:rsidRPr="001166EB" w:rsidRDefault="00F24A8C" w:rsidP="001166EB">
            <w:pPr>
              <w:jc w:val="center"/>
              <w:rPr>
                <w:rFonts w:eastAsia="宋体" w:cstheme="minorEastAsia"/>
                <w:kern w:val="0"/>
                <w:szCs w:val="21"/>
              </w:rPr>
            </w:pPr>
            <w:r w:rsidRPr="001166EB">
              <w:rPr>
                <w:rFonts w:eastAsia="宋体" w:cstheme="minorEastAsia" w:hint="eastAsia"/>
                <w:kern w:val="0"/>
                <w:szCs w:val="21"/>
              </w:rPr>
              <w:t>30分</w:t>
            </w:r>
          </w:p>
        </w:tc>
        <w:tc>
          <w:tcPr>
            <w:tcW w:w="535"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控制项</w:t>
            </w:r>
          </w:p>
        </w:tc>
        <w:tc>
          <w:tcPr>
            <w:tcW w:w="3686" w:type="dxa"/>
            <w:tcBorders>
              <w:top w:val="single" w:sz="4" w:space="0" w:color="auto"/>
              <w:left w:val="single" w:sz="4" w:space="0" w:color="auto"/>
              <w:bottom w:val="single" w:sz="4" w:space="0" w:color="auto"/>
              <w:right w:val="single" w:sz="4" w:space="0" w:color="auto"/>
            </w:tcBorders>
          </w:tcPr>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1.现场施工标牌有保障绿色施工的相关内容.</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2.施工现场库房有禁止吸烟、禁止动火等标识，在高空施工区域、办公、生活区域应有保护环境禁止乱扔垃圾的警示牌。</w:t>
            </w:r>
            <w:r w:rsidRPr="001166EB">
              <w:rPr>
                <w:rFonts w:eastAsia="宋体" w:cstheme="minorEastAsia" w:hint="eastAsia"/>
                <w:color w:val="000000"/>
                <w:kern w:val="0"/>
                <w:szCs w:val="21"/>
              </w:rPr>
              <w:t xml:space="preserve">     </w:t>
            </w:r>
          </w:p>
        </w:tc>
        <w:tc>
          <w:tcPr>
            <w:tcW w:w="3260"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满足《建筑工程绿色施工评价标准》GB/T50640-2010、《绿色施工导则》（建质【2007】223）及《工程建设项目绿色建造施工水平评价办法》（中施企协）要求。</w:t>
            </w:r>
          </w:p>
        </w:tc>
        <w:tc>
          <w:tcPr>
            <w:tcW w:w="3669" w:type="dxa"/>
            <w:gridSpan w:val="2"/>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bCs/>
                <w:kern w:val="0"/>
                <w:szCs w:val="21"/>
              </w:rPr>
            </w:pPr>
            <w:r w:rsidRPr="001166EB">
              <w:rPr>
                <w:rFonts w:eastAsia="宋体" w:cstheme="minorEastAsia" w:hint="eastAsia"/>
                <w:kern w:val="0"/>
                <w:szCs w:val="21"/>
              </w:rPr>
              <w:t>通过施工现场核查。此项为否决项，即：若不合格，环境保护类项目“一票否决”，不再核查一般项、优选项；环境保护项不得分。</w:t>
            </w:r>
          </w:p>
        </w:tc>
        <w:tc>
          <w:tcPr>
            <w:tcW w:w="613" w:type="dxa"/>
            <w:gridSpan w:val="4"/>
            <w:tcBorders>
              <w:top w:val="single" w:sz="4" w:space="0" w:color="auto"/>
              <w:left w:val="nil"/>
              <w:bottom w:val="single" w:sz="4" w:space="0" w:color="auto"/>
              <w:right w:val="single" w:sz="4" w:space="0" w:color="auto"/>
            </w:tcBorders>
            <w:vAlign w:val="center"/>
          </w:tcPr>
          <w:p w:rsidR="00F24A8C" w:rsidRPr="001166EB" w:rsidRDefault="00F24A8C" w:rsidP="0036661F">
            <w:pPr>
              <w:jc w:val="center"/>
              <w:rPr>
                <w:rFonts w:eastAsia="宋体" w:cstheme="minorEastAsia"/>
                <w:b/>
                <w:bCs/>
                <w:kern w:val="0"/>
                <w:szCs w:val="21"/>
              </w:rPr>
            </w:pPr>
          </w:p>
        </w:tc>
        <w:tc>
          <w:tcPr>
            <w:tcW w:w="548" w:type="dxa"/>
            <w:gridSpan w:val="4"/>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r w:rsidRPr="001166EB">
              <w:rPr>
                <w:rFonts w:eastAsia="宋体" w:cstheme="minorEastAsia" w:hint="eastAsia"/>
                <w:b/>
                <w:bCs/>
                <w:kern w:val="0"/>
                <w:szCs w:val="21"/>
              </w:rPr>
              <w:t xml:space="preserve"> </w:t>
            </w:r>
          </w:p>
        </w:tc>
        <w:tc>
          <w:tcPr>
            <w:tcW w:w="1186" w:type="dxa"/>
            <w:gridSpan w:val="2"/>
            <w:tcBorders>
              <w:top w:val="single" w:sz="4" w:space="0" w:color="auto"/>
              <w:left w:val="nil"/>
              <w:bottom w:val="single" w:sz="4" w:space="0" w:color="auto"/>
              <w:right w:val="single" w:sz="4" w:space="0" w:color="auto"/>
            </w:tcBorders>
          </w:tcPr>
          <w:p w:rsidR="00F24A8C" w:rsidRPr="001166EB" w:rsidRDefault="00F24A8C" w:rsidP="001166EB">
            <w:pPr>
              <w:jc w:val="center"/>
              <w:rPr>
                <w:rFonts w:eastAsia="宋体" w:cstheme="minorEastAsia"/>
                <w:b/>
                <w:bCs/>
                <w:kern w:val="0"/>
                <w:szCs w:val="21"/>
              </w:rPr>
            </w:pPr>
          </w:p>
        </w:tc>
      </w:tr>
      <w:tr w:rsidR="00F24A8C" w:rsidRPr="001166EB" w:rsidTr="0036661F">
        <w:trPr>
          <w:trHeight w:val="578"/>
          <w:jc w:val="center"/>
        </w:trPr>
        <w:tc>
          <w:tcPr>
            <w:tcW w:w="566" w:type="dxa"/>
            <w:vMerge/>
            <w:tcBorders>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b/>
                <w:kern w:val="0"/>
                <w:szCs w:val="21"/>
              </w:rPr>
            </w:pPr>
          </w:p>
        </w:tc>
        <w:tc>
          <w:tcPr>
            <w:tcW w:w="535"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一般项</w:t>
            </w:r>
          </w:p>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30分</w:t>
            </w:r>
          </w:p>
        </w:tc>
        <w:tc>
          <w:tcPr>
            <w:tcW w:w="3686" w:type="dxa"/>
            <w:tcBorders>
              <w:top w:val="single" w:sz="4" w:space="0" w:color="auto"/>
              <w:left w:val="single" w:sz="4" w:space="0" w:color="auto"/>
              <w:bottom w:val="single" w:sz="4" w:space="0" w:color="auto"/>
              <w:right w:val="single" w:sz="4" w:space="0" w:color="auto"/>
            </w:tcBorders>
          </w:tcPr>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1.保护场地四周原有地下水形态，减少抽取地下水。</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2.对危险品、化学品及易燃易爆物品存放有隔离措施，配置醒目安全标志，对有害放射源严格执行国家相关管理和使用规定。</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3.施工作业区和生活办公区分开布置，生活设施远离有毒有害物质。</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4.生活区面积符合规定，并配有消暑和保暖措施。</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5.特种作业人员持证上岗、按规定着装、配备相应安全防护用品。</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6.射线作业避开现场正常作业工作时间，并采取安全范围隔离措施。</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7.密闭空间作业采取有效通风措施。</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8.现场食堂有有效卫生许可证，炊事员持有效健康证上岗。</w:t>
            </w:r>
          </w:p>
          <w:p w:rsidR="00F24A8C" w:rsidRPr="001166EB" w:rsidRDefault="00F24A8C" w:rsidP="001166EB">
            <w:pPr>
              <w:autoSpaceDE w:val="0"/>
              <w:autoSpaceDN w:val="0"/>
              <w:spacing w:before="103"/>
              <w:ind w:right="-29"/>
              <w:jc w:val="left"/>
              <w:rPr>
                <w:rFonts w:eastAsia="宋体" w:cstheme="minorEastAsia"/>
                <w:kern w:val="0"/>
                <w:szCs w:val="21"/>
              </w:rPr>
            </w:pPr>
            <w:r w:rsidRPr="001166EB">
              <w:rPr>
                <w:rFonts w:eastAsia="宋体" w:cstheme="minorEastAsia" w:hint="eastAsia"/>
                <w:kern w:val="0"/>
                <w:szCs w:val="21"/>
              </w:rPr>
              <w:t>9.垃圾应分为可回收利用与不可回</w:t>
            </w:r>
            <w:r w:rsidRPr="001166EB">
              <w:rPr>
                <w:rFonts w:eastAsia="宋体" w:cstheme="minorEastAsia" w:hint="eastAsia"/>
                <w:spacing w:val="-11"/>
                <w:kern w:val="0"/>
                <w:szCs w:val="21"/>
              </w:rPr>
              <w:t>收利用两类。并定期清运，动态管理。</w:t>
            </w:r>
            <w:r w:rsidRPr="001166EB">
              <w:rPr>
                <w:rFonts w:eastAsia="宋体" w:cstheme="minorEastAsia" w:hint="eastAsia"/>
                <w:kern w:val="0"/>
                <w:szCs w:val="21"/>
              </w:rPr>
              <w:t>建筑垃圾应按有关规定合规处置，细化分类收集、集中堆放存</w:t>
            </w:r>
            <w:r w:rsidRPr="001166EB">
              <w:rPr>
                <w:rFonts w:eastAsia="宋体" w:cstheme="minorEastAsia" w:hint="eastAsia"/>
                <w:kern w:val="0"/>
                <w:szCs w:val="21"/>
              </w:rPr>
              <w:lastRenderedPageBreak/>
              <w:t>放。与有资质单位签订处置协议。</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10. 根据现场施工需求设置临时厕所。因现场条件所限而搭设的简易厕所定时清淘、喷洒消毒药水。水冲式厕所设置化粪池。</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kern w:val="0"/>
                <w:szCs w:val="21"/>
              </w:rPr>
              <w:t>11.现场建立洒水清扫制度，并有专人负责。</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12.高空废料和垃圾采用管道或垂直运输机械完成。</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13.进出场车辆及机械设备废气排放符合国家年检标准。</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14.现场生活不使用煤燃料、电焊烟气排放符合现行国家标准。</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15.固体废弃物分类收集，集中堆放。现场办公区废电池、废墨盒等有毒有害废弃物封闭回收。</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16.现场道路和材料堆放场地周边设排水沟，现场水冲式厕所设置化粪池。</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17.电焊区域采取挡光措施。</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kern w:val="0"/>
                <w:szCs w:val="21"/>
              </w:rPr>
              <w:t>18.噪音控制：采用先进机械、低噪音设备进行施工，产生噪音的机械设备尽量远离现场办公区、生活区和周边住宅区。夜间施工噪音排放符合国家</w:t>
            </w:r>
            <w:r w:rsidRPr="001166EB">
              <w:rPr>
                <w:rFonts w:eastAsia="宋体" w:cstheme="minorEastAsia" w:hint="eastAsia"/>
                <w:spacing w:val="-11"/>
                <w:kern w:val="0"/>
                <w:szCs w:val="21"/>
              </w:rPr>
              <w:t>《建筑施工场界</w:t>
            </w:r>
            <w:r w:rsidRPr="001166EB">
              <w:rPr>
                <w:rFonts w:eastAsia="宋体" w:cstheme="minorEastAsia" w:hint="eastAsia"/>
                <w:kern w:val="0"/>
                <w:szCs w:val="21"/>
              </w:rPr>
              <w:t>噪声限值</w:t>
            </w:r>
            <w:r w:rsidRPr="001166EB">
              <w:rPr>
                <w:rFonts w:eastAsia="宋体" w:cstheme="minorEastAsia" w:hint="eastAsia"/>
                <w:spacing w:val="-138"/>
                <w:kern w:val="0"/>
                <w:szCs w:val="21"/>
              </w:rPr>
              <w:t>》</w:t>
            </w:r>
            <w:r w:rsidRPr="001166EB">
              <w:rPr>
                <w:rFonts w:eastAsia="宋体" w:cstheme="minorEastAsia" w:hint="eastAsia"/>
                <w:spacing w:val="-4"/>
                <w:kern w:val="0"/>
                <w:szCs w:val="21"/>
              </w:rPr>
              <w:t>（GB12523）</w:t>
            </w:r>
            <w:r w:rsidRPr="001166EB">
              <w:rPr>
                <w:rFonts w:eastAsia="宋体" w:cstheme="minorEastAsia" w:hint="eastAsia"/>
                <w:spacing w:val="-8"/>
                <w:kern w:val="0"/>
                <w:szCs w:val="21"/>
              </w:rPr>
              <w:t>的规定</w:t>
            </w:r>
            <w:r w:rsidRPr="001166EB">
              <w:rPr>
                <w:rFonts w:eastAsia="宋体" w:cstheme="minorEastAsia" w:hint="eastAsia"/>
                <w:kern w:val="0"/>
                <w:szCs w:val="21"/>
              </w:rPr>
              <w:t>。</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19.施工现场设置连续、密闭的围栏。</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kern w:val="0"/>
                <w:szCs w:val="21"/>
              </w:rPr>
              <w:t>20.施工中开挖的土方尽量回填利</w:t>
            </w:r>
            <w:r w:rsidRPr="001166EB">
              <w:rPr>
                <w:rFonts w:eastAsia="宋体" w:cstheme="minorEastAsia" w:hint="eastAsia"/>
                <w:kern w:val="0"/>
                <w:szCs w:val="21"/>
              </w:rPr>
              <w:lastRenderedPageBreak/>
              <w:t>用，减少二次购土回填。</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21. 防腐绝热施工应采取措施减少对环境的污染，废弃物及时清理并合法处置，综合利用。</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22.喷丸、喷涂施工应采取防尘降噪隔声等措施。</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23.大型施工机具加强保养，避免发生漏油、滴油。</w:t>
            </w:r>
          </w:p>
          <w:p w:rsidR="00F24A8C" w:rsidRPr="001166EB" w:rsidRDefault="00F24A8C" w:rsidP="001166EB">
            <w:pPr>
              <w:jc w:val="left"/>
              <w:rPr>
                <w:rFonts w:eastAsia="宋体"/>
                <w:color w:val="000000" w:themeColor="text1"/>
                <w:szCs w:val="21"/>
              </w:rPr>
            </w:pPr>
            <w:r w:rsidRPr="001166EB">
              <w:rPr>
                <w:rFonts w:eastAsia="宋体" w:cstheme="minorEastAsia" w:hint="eastAsia"/>
                <w:kern w:val="0"/>
                <w:szCs w:val="21"/>
              </w:rPr>
              <w:t>24.</w:t>
            </w:r>
            <w:r w:rsidRPr="001166EB">
              <w:rPr>
                <w:rFonts w:eastAsia="宋体"/>
                <w:color w:val="000000" w:themeColor="text1"/>
                <w:szCs w:val="21"/>
              </w:rPr>
              <w:t>现场油漆、稀料、沥青存储与防腐施工作业要有防护措施。</w:t>
            </w:r>
          </w:p>
          <w:p w:rsidR="00F24A8C" w:rsidRPr="001166EB" w:rsidRDefault="00F24A8C" w:rsidP="001166EB">
            <w:pPr>
              <w:jc w:val="left"/>
              <w:rPr>
                <w:rFonts w:eastAsia="宋体" w:cstheme="minorEastAsia"/>
                <w:kern w:val="0"/>
                <w:szCs w:val="21"/>
              </w:rPr>
            </w:pPr>
            <w:r w:rsidRPr="001166EB">
              <w:rPr>
                <w:rFonts w:eastAsia="宋体" w:hint="eastAsia"/>
                <w:color w:val="000000" w:themeColor="text1"/>
                <w:szCs w:val="21"/>
              </w:rPr>
              <w:t>25.现场酸洗、钝化，化学清洗作业等，应有相应的防护措施，经中和达到国家排放标准。</w:t>
            </w:r>
          </w:p>
        </w:tc>
        <w:tc>
          <w:tcPr>
            <w:tcW w:w="3260"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bCs/>
                <w:kern w:val="0"/>
                <w:szCs w:val="21"/>
              </w:rPr>
              <w:lastRenderedPageBreak/>
              <w:t>1.共1分；</w:t>
            </w:r>
            <w:r w:rsidRPr="001166EB">
              <w:rPr>
                <w:rFonts w:eastAsia="宋体" w:cstheme="minorEastAsia" w:hint="eastAsia"/>
                <w:color w:val="000000"/>
                <w:kern w:val="0"/>
                <w:szCs w:val="21"/>
              </w:rPr>
              <w:t>发现一处抽取地下水情况扣0.5分。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2.共2分；发现一处不达标扣0.2-0.5分。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3. 共2分；未分开布置不得分；一项不达标扣0.2-0.5分。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4. 共1分；未实施不得分，一项不达标扣0.2-0.5分。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bCs/>
                <w:kern w:val="0"/>
                <w:szCs w:val="21"/>
              </w:rPr>
              <w:t>5.</w:t>
            </w:r>
            <w:r w:rsidRPr="001166EB">
              <w:rPr>
                <w:rFonts w:eastAsia="宋体" w:cstheme="minorEastAsia" w:hint="eastAsia"/>
                <w:color w:val="000000"/>
                <w:kern w:val="0"/>
                <w:szCs w:val="21"/>
              </w:rPr>
              <w:t xml:space="preserve"> 共1分；未实施不得分，一项不达标扣0.1-0.2分。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bCs/>
                <w:kern w:val="0"/>
                <w:szCs w:val="21"/>
              </w:rPr>
              <w:t>6.</w:t>
            </w:r>
            <w:r w:rsidRPr="001166EB">
              <w:rPr>
                <w:rFonts w:eastAsia="宋体" w:cstheme="minorEastAsia" w:hint="eastAsia"/>
                <w:color w:val="000000"/>
                <w:kern w:val="0"/>
                <w:szCs w:val="21"/>
              </w:rPr>
              <w:t xml:space="preserve"> 共1分；一处不达标扣0.5分。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bCs/>
                <w:kern w:val="0"/>
                <w:szCs w:val="21"/>
              </w:rPr>
              <w:t>7.</w:t>
            </w:r>
            <w:r w:rsidRPr="001166EB">
              <w:rPr>
                <w:rFonts w:eastAsia="宋体" w:cstheme="minorEastAsia" w:hint="eastAsia"/>
                <w:color w:val="000000"/>
                <w:kern w:val="0"/>
                <w:szCs w:val="21"/>
              </w:rPr>
              <w:t xml:space="preserve"> 共1分；一处未设置通风设备，或未采取通风措施扣0.2分。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8. 共2分；有卫生许可证1分，有一名炊事员健康证0.5分。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9. 共1分；未设置不得分，一处不达标扣0.2-0.5分。</w:t>
            </w:r>
          </w:p>
          <w:p w:rsidR="00F24A8C" w:rsidRPr="001166EB" w:rsidRDefault="00F24A8C" w:rsidP="001166EB">
            <w:pPr>
              <w:jc w:val="left"/>
              <w:rPr>
                <w:rFonts w:eastAsia="宋体" w:cstheme="minorEastAsia"/>
                <w:kern w:val="0"/>
                <w:szCs w:val="21"/>
              </w:rPr>
            </w:pPr>
            <w:r w:rsidRPr="001166EB">
              <w:rPr>
                <w:rFonts w:eastAsia="宋体" w:cstheme="minorEastAsia" w:hint="eastAsia"/>
                <w:color w:val="000000"/>
                <w:kern w:val="0"/>
                <w:szCs w:val="21"/>
              </w:rPr>
              <w:t>10.共1分；未设置不得分，</w:t>
            </w:r>
            <w:r w:rsidRPr="001166EB">
              <w:rPr>
                <w:rFonts w:eastAsia="宋体" w:cstheme="minorEastAsia" w:hint="eastAsia"/>
                <w:color w:val="000000"/>
                <w:kern w:val="0"/>
                <w:szCs w:val="21"/>
              </w:rPr>
              <w:lastRenderedPageBreak/>
              <w:t>一处不达标扣0.2-0.5分。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bCs/>
                <w:kern w:val="0"/>
                <w:szCs w:val="21"/>
              </w:rPr>
              <w:t>11.</w:t>
            </w:r>
            <w:r w:rsidRPr="001166EB">
              <w:rPr>
                <w:rFonts w:eastAsia="宋体" w:cstheme="minorEastAsia" w:hint="eastAsia"/>
                <w:color w:val="000000"/>
                <w:kern w:val="0"/>
                <w:szCs w:val="21"/>
              </w:rPr>
              <w:t xml:space="preserve"> 共1分；未设置不得分，一处不达标扣0.2-0.5分。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12. 共1分；发现一处高处施工应设未设扣0.2分。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13.</w:t>
            </w:r>
            <w:r w:rsidRPr="001166EB">
              <w:rPr>
                <w:rFonts w:eastAsia="宋体" w:cstheme="minorEastAsia" w:hint="eastAsia"/>
                <w:kern w:val="0"/>
                <w:szCs w:val="21"/>
              </w:rPr>
              <w:t xml:space="preserve"> </w:t>
            </w:r>
            <w:r w:rsidRPr="001166EB">
              <w:rPr>
                <w:rFonts w:eastAsia="宋体" w:cstheme="minorEastAsia" w:hint="eastAsia"/>
                <w:color w:val="000000"/>
                <w:kern w:val="0"/>
                <w:szCs w:val="21"/>
              </w:rPr>
              <w:t>共1分；一台不达标扣0.2分。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bCs/>
                <w:kern w:val="0"/>
                <w:szCs w:val="21"/>
              </w:rPr>
              <w:t>14.</w:t>
            </w:r>
            <w:r w:rsidRPr="001166EB">
              <w:rPr>
                <w:rFonts w:eastAsia="宋体" w:cstheme="minorEastAsia" w:hint="eastAsia"/>
                <w:color w:val="000000"/>
                <w:kern w:val="0"/>
                <w:szCs w:val="21"/>
              </w:rPr>
              <w:t xml:space="preserve"> 共1分；生活用煤的扣0.5分，电焊烟气排放一项次不达标扣0.1分。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15. 共1分；一处不达标扣0.2-0.5分。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16. 共1分；发现一处应设未设扣0.5分，设置未达标扣0.2-0.5分。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17. 共1分；发现一处应设未设扣0.2分。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18.共2分；现场施工噪声一处不达标扣0.5分，夜间施工噪声不达标扣1分。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bCs/>
                <w:kern w:val="0"/>
                <w:szCs w:val="21"/>
              </w:rPr>
              <w:t>19.</w:t>
            </w:r>
            <w:r w:rsidRPr="001166EB">
              <w:rPr>
                <w:rFonts w:eastAsia="宋体" w:cstheme="minorEastAsia" w:hint="eastAsia"/>
                <w:color w:val="000000"/>
                <w:kern w:val="0"/>
                <w:szCs w:val="21"/>
              </w:rPr>
              <w:t xml:space="preserve"> 共2分；未实施不得分，实施的一处不达标扣0.2分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20. 共1分；发现一处土方未回填利用的扣0.2分。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21. 共1分；发现一处未达标扣0.2分。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22. 共1分；发现一处未达标扣0.5分。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23. 共1分；发现一处未达标</w:t>
            </w:r>
            <w:r w:rsidRPr="001166EB">
              <w:rPr>
                <w:rFonts w:eastAsia="宋体" w:cstheme="minorEastAsia" w:hint="eastAsia"/>
                <w:color w:val="000000"/>
                <w:kern w:val="0"/>
                <w:szCs w:val="21"/>
              </w:rPr>
              <w:lastRenderedPageBreak/>
              <w:t>扣0.2分。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24. 共1分；发现一处未达标扣0.5分。</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25. 共1分；发现一处未达标扣0.2分。</w:t>
            </w:r>
          </w:p>
          <w:p w:rsidR="00F24A8C" w:rsidRPr="001166EB" w:rsidRDefault="00F24A8C" w:rsidP="001166EB">
            <w:pPr>
              <w:jc w:val="left"/>
              <w:rPr>
                <w:rFonts w:eastAsia="宋体" w:cstheme="minorEastAsia"/>
                <w:color w:val="000000"/>
                <w:kern w:val="0"/>
                <w:szCs w:val="21"/>
              </w:rPr>
            </w:pPr>
          </w:p>
        </w:tc>
        <w:tc>
          <w:tcPr>
            <w:tcW w:w="3669" w:type="dxa"/>
            <w:gridSpan w:val="2"/>
            <w:tcBorders>
              <w:top w:val="single" w:sz="4" w:space="0" w:color="auto"/>
              <w:left w:val="nil"/>
              <w:bottom w:val="single" w:sz="4" w:space="0" w:color="auto"/>
              <w:right w:val="single" w:sz="4" w:space="0" w:color="auto"/>
            </w:tcBorders>
            <w:vAlign w:val="center"/>
          </w:tcPr>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lastRenderedPageBreak/>
              <w:t>1.查阅施工组织设计、施工方案、技术交底等。</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bCs/>
                <w:kern w:val="0"/>
                <w:szCs w:val="21"/>
              </w:rPr>
              <w:t>2.</w:t>
            </w:r>
            <w:r w:rsidRPr="001166EB">
              <w:rPr>
                <w:rFonts w:eastAsia="宋体" w:cstheme="minorEastAsia" w:hint="eastAsia"/>
                <w:color w:val="000000"/>
                <w:kern w:val="0"/>
                <w:szCs w:val="21"/>
              </w:rPr>
              <w:t xml:space="preserve"> 依据应设尽设原则，查阅相关规定，查看布置图，查验现场。</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3. 依据应设尽设原则，查阅相关规定，查看布置图，查验现场。</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4.查看生活区布置图，布局、设置是否得到优化且合理；查验防暑降温、冬季取暖设施是否到位。</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5.查阅相关规定，查看台帐，现场核实相关规定。</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6.查阅相关规定，查看日常管理资料，核实执行情况。</w:t>
            </w:r>
          </w:p>
          <w:p w:rsidR="00F24A8C" w:rsidRPr="001166EB" w:rsidRDefault="00F24A8C" w:rsidP="001166EB">
            <w:pPr>
              <w:jc w:val="left"/>
              <w:rPr>
                <w:rFonts w:eastAsia="宋体" w:cstheme="minorEastAsia"/>
                <w:kern w:val="0"/>
                <w:szCs w:val="21"/>
              </w:rPr>
            </w:pPr>
            <w:r w:rsidRPr="001166EB">
              <w:rPr>
                <w:rFonts w:eastAsia="宋体" w:cstheme="minorEastAsia" w:hint="eastAsia"/>
                <w:bCs/>
                <w:kern w:val="0"/>
                <w:szCs w:val="21"/>
              </w:rPr>
              <w:t>7.</w:t>
            </w:r>
            <w:r w:rsidRPr="001166EB">
              <w:rPr>
                <w:rFonts w:eastAsia="宋体" w:cstheme="minorEastAsia" w:hint="eastAsia"/>
                <w:kern w:val="0"/>
                <w:szCs w:val="21"/>
              </w:rPr>
              <w:t xml:space="preserve"> 通过施工现场核查。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8.查验证件，人证相符。</w:t>
            </w:r>
          </w:p>
          <w:p w:rsidR="00F24A8C" w:rsidRPr="001166EB" w:rsidRDefault="00F24A8C" w:rsidP="001166EB">
            <w:pPr>
              <w:jc w:val="left"/>
              <w:rPr>
                <w:rFonts w:eastAsia="宋体" w:cstheme="minorEastAsia"/>
                <w:kern w:val="0"/>
                <w:szCs w:val="21"/>
              </w:rPr>
            </w:pPr>
            <w:r w:rsidRPr="001166EB">
              <w:rPr>
                <w:rFonts w:eastAsia="宋体" w:cstheme="minorEastAsia" w:hint="eastAsia"/>
                <w:bCs/>
                <w:kern w:val="0"/>
                <w:szCs w:val="21"/>
              </w:rPr>
              <w:t>9.</w:t>
            </w:r>
            <w:r w:rsidRPr="001166EB">
              <w:rPr>
                <w:rFonts w:eastAsia="宋体" w:cstheme="minorEastAsia" w:hint="eastAsia"/>
                <w:kern w:val="0"/>
                <w:szCs w:val="21"/>
              </w:rPr>
              <w:t>垃圾分类情况及清运记录；有毒、有害废物分类、存放及回收情况； 有毒有害废弃物处置措施及记录。</w:t>
            </w:r>
          </w:p>
          <w:p w:rsidR="00F24A8C" w:rsidRPr="001166EB" w:rsidRDefault="00F24A8C" w:rsidP="001166EB">
            <w:pPr>
              <w:jc w:val="left"/>
              <w:rPr>
                <w:rFonts w:eastAsia="宋体" w:cstheme="minorEastAsia"/>
                <w:kern w:val="0"/>
                <w:szCs w:val="21"/>
              </w:rPr>
            </w:pPr>
            <w:r w:rsidRPr="001166EB">
              <w:rPr>
                <w:rFonts w:eastAsia="宋体" w:cstheme="minorEastAsia" w:hint="eastAsia"/>
                <w:bCs/>
                <w:kern w:val="0"/>
                <w:szCs w:val="21"/>
              </w:rPr>
              <w:t>10.</w:t>
            </w:r>
            <w:r w:rsidRPr="001166EB">
              <w:rPr>
                <w:rFonts w:eastAsia="宋体" w:cstheme="minorEastAsia" w:hint="eastAsia"/>
                <w:kern w:val="0"/>
                <w:szCs w:val="21"/>
              </w:rPr>
              <w:t>通过施工现场核查；查看清掏、喷洒等相关台账记录。</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11.查阅相关制度、值日表，现场</w:t>
            </w:r>
            <w:r w:rsidRPr="001166EB">
              <w:rPr>
                <w:rFonts w:eastAsia="宋体" w:cstheme="minorEastAsia" w:hint="eastAsia"/>
                <w:kern w:val="0"/>
                <w:szCs w:val="21"/>
              </w:rPr>
              <w:lastRenderedPageBreak/>
              <w:t>查验执行情况及效果。</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12.通过施工现场核查。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13.查验年检等见证资料。</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14. 通过施工现场核查；查看检测记录。</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15. 通过施工现场核查。</w:t>
            </w:r>
          </w:p>
          <w:p w:rsidR="00F24A8C" w:rsidRPr="001166EB" w:rsidRDefault="00F24A8C" w:rsidP="001166EB">
            <w:pPr>
              <w:jc w:val="left"/>
              <w:rPr>
                <w:rFonts w:eastAsia="宋体" w:cstheme="minorEastAsia"/>
                <w:kern w:val="0"/>
                <w:szCs w:val="21"/>
              </w:rPr>
            </w:pPr>
            <w:r w:rsidRPr="001166EB">
              <w:rPr>
                <w:rFonts w:eastAsia="宋体" w:cstheme="minorEastAsia" w:hint="eastAsia"/>
                <w:bCs/>
                <w:kern w:val="0"/>
                <w:szCs w:val="21"/>
              </w:rPr>
              <w:t>16.</w:t>
            </w:r>
            <w:r w:rsidRPr="001166EB">
              <w:rPr>
                <w:rFonts w:eastAsia="宋体" w:cstheme="minorEastAsia" w:hint="eastAsia"/>
                <w:kern w:val="0"/>
                <w:szCs w:val="21"/>
              </w:rPr>
              <w:t xml:space="preserve"> 通过施工现场核查。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17. 通过施工现场核查。</w:t>
            </w:r>
          </w:p>
          <w:p w:rsidR="00F24A8C" w:rsidRPr="001166EB" w:rsidRDefault="00F24A8C" w:rsidP="001166EB">
            <w:pPr>
              <w:tabs>
                <w:tab w:val="left" w:pos="659"/>
              </w:tabs>
              <w:autoSpaceDE w:val="0"/>
              <w:autoSpaceDN w:val="0"/>
              <w:ind w:right="-44"/>
              <w:rPr>
                <w:rFonts w:eastAsia="宋体" w:cstheme="minorEastAsia"/>
                <w:kern w:val="0"/>
                <w:szCs w:val="21"/>
              </w:rPr>
            </w:pPr>
            <w:r w:rsidRPr="001166EB">
              <w:rPr>
                <w:rFonts w:eastAsia="宋体" w:cstheme="minorEastAsia" w:hint="eastAsia"/>
                <w:kern w:val="0"/>
                <w:szCs w:val="21"/>
              </w:rPr>
              <w:t>18.采取噪声与震动控制措施。</w:t>
            </w:r>
            <w:r w:rsidRPr="001166EB">
              <w:rPr>
                <w:rFonts w:eastAsia="宋体" w:cstheme="minorEastAsia" w:hint="eastAsia"/>
                <w:spacing w:val="-2"/>
                <w:kern w:val="0"/>
                <w:szCs w:val="21"/>
              </w:rPr>
              <w:t>噪音监控点设置合理，噪音</w:t>
            </w:r>
            <w:r w:rsidRPr="001166EB">
              <w:rPr>
                <w:rFonts w:eastAsia="宋体" w:cstheme="minorEastAsia" w:hint="eastAsia"/>
                <w:kern w:val="0"/>
                <w:szCs w:val="21"/>
              </w:rPr>
              <w:t>监测记录齐全，无投诉。</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19. 通过施工现场核查封闭管理情况。</w:t>
            </w:r>
          </w:p>
          <w:p w:rsidR="00F24A8C" w:rsidRPr="001166EB" w:rsidRDefault="00F24A8C" w:rsidP="001166EB">
            <w:pPr>
              <w:jc w:val="left"/>
              <w:rPr>
                <w:rFonts w:eastAsia="宋体" w:cstheme="minorEastAsia"/>
                <w:kern w:val="0"/>
                <w:szCs w:val="21"/>
              </w:rPr>
            </w:pPr>
            <w:r w:rsidRPr="001166EB">
              <w:rPr>
                <w:rFonts w:eastAsia="宋体" w:cstheme="minorEastAsia" w:hint="eastAsia"/>
                <w:bCs/>
                <w:kern w:val="0"/>
                <w:szCs w:val="21"/>
              </w:rPr>
              <w:t>20.</w:t>
            </w:r>
            <w:r w:rsidRPr="001166EB">
              <w:rPr>
                <w:rFonts w:eastAsia="宋体" w:cstheme="minorEastAsia" w:hint="eastAsia"/>
                <w:kern w:val="0"/>
                <w:szCs w:val="21"/>
              </w:rPr>
              <w:t xml:space="preserve"> 通过施工现场核查。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21. 通过施工现场核查。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22. 查看施工方案规定，通过施工现场核查。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23. 查阅设备机具管理制度，通过施工现场进行核查。</w:t>
            </w:r>
          </w:p>
          <w:p w:rsidR="00F24A8C" w:rsidRPr="001166EB" w:rsidRDefault="00F24A8C" w:rsidP="001166EB">
            <w:pPr>
              <w:jc w:val="left"/>
              <w:rPr>
                <w:rFonts w:eastAsia="宋体" w:cstheme="minorEastAsia"/>
                <w:kern w:val="0"/>
                <w:szCs w:val="21"/>
              </w:rPr>
            </w:pPr>
            <w:r w:rsidRPr="001166EB">
              <w:rPr>
                <w:rFonts w:eastAsia="宋体" w:cstheme="minorEastAsia" w:hint="eastAsia"/>
                <w:bCs/>
                <w:kern w:val="0"/>
                <w:szCs w:val="21"/>
              </w:rPr>
              <w:t>24.</w:t>
            </w:r>
            <w:r w:rsidRPr="001166EB">
              <w:rPr>
                <w:rFonts w:eastAsia="宋体" w:cstheme="minorEastAsia" w:hint="eastAsia"/>
                <w:kern w:val="0"/>
                <w:szCs w:val="21"/>
              </w:rPr>
              <w:t xml:space="preserve"> 通过施工现场核查。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25. 通过施工现场核查。</w:t>
            </w:r>
          </w:p>
          <w:p w:rsidR="00F24A8C" w:rsidRPr="001166EB" w:rsidRDefault="00F24A8C" w:rsidP="001166EB">
            <w:pPr>
              <w:jc w:val="left"/>
              <w:rPr>
                <w:rFonts w:eastAsia="宋体" w:cstheme="minorEastAsia"/>
                <w:bCs/>
                <w:kern w:val="0"/>
                <w:szCs w:val="21"/>
              </w:rPr>
            </w:pPr>
          </w:p>
        </w:tc>
        <w:tc>
          <w:tcPr>
            <w:tcW w:w="613" w:type="dxa"/>
            <w:gridSpan w:val="4"/>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p>
        </w:tc>
        <w:tc>
          <w:tcPr>
            <w:tcW w:w="548" w:type="dxa"/>
            <w:gridSpan w:val="4"/>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p>
        </w:tc>
        <w:tc>
          <w:tcPr>
            <w:tcW w:w="1186" w:type="dxa"/>
            <w:gridSpan w:val="2"/>
            <w:tcBorders>
              <w:top w:val="single" w:sz="4" w:space="0" w:color="auto"/>
              <w:left w:val="nil"/>
              <w:bottom w:val="single" w:sz="4" w:space="0" w:color="auto"/>
              <w:right w:val="single" w:sz="4" w:space="0" w:color="auto"/>
            </w:tcBorders>
          </w:tcPr>
          <w:p w:rsidR="00F24A8C" w:rsidRPr="001166EB" w:rsidRDefault="00F24A8C" w:rsidP="001166EB">
            <w:pPr>
              <w:jc w:val="center"/>
              <w:rPr>
                <w:rFonts w:eastAsia="宋体" w:cstheme="minorEastAsia"/>
                <w:kern w:val="0"/>
                <w:szCs w:val="21"/>
              </w:rPr>
            </w:pPr>
          </w:p>
        </w:tc>
      </w:tr>
      <w:tr w:rsidR="00F24A8C" w:rsidRPr="001166EB" w:rsidTr="0036661F">
        <w:trPr>
          <w:trHeight w:val="3749"/>
          <w:jc w:val="center"/>
        </w:trPr>
        <w:tc>
          <w:tcPr>
            <w:tcW w:w="566" w:type="dxa"/>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b/>
                <w:kern w:val="0"/>
                <w:szCs w:val="21"/>
              </w:rPr>
            </w:pPr>
          </w:p>
        </w:tc>
        <w:tc>
          <w:tcPr>
            <w:tcW w:w="535"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优选项</w:t>
            </w:r>
          </w:p>
          <w:p w:rsidR="00F24A8C" w:rsidRPr="001166EB" w:rsidRDefault="00F24A8C" w:rsidP="001166EB">
            <w:pPr>
              <w:jc w:val="center"/>
              <w:rPr>
                <w:rFonts w:eastAsia="宋体" w:cstheme="minorEastAsia"/>
                <w:bCs/>
                <w:kern w:val="0"/>
                <w:szCs w:val="21"/>
              </w:rPr>
            </w:pPr>
            <w:r w:rsidRPr="001166EB">
              <w:rPr>
                <w:rFonts w:eastAsia="宋体" w:cstheme="minorEastAsia" w:hint="eastAsia"/>
                <w:bCs/>
                <w:kern w:val="0"/>
                <w:szCs w:val="21"/>
              </w:rPr>
              <w:t>4分</w:t>
            </w:r>
          </w:p>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bCs/>
                <w:kern w:val="0"/>
                <w:szCs w:val="21"/>
              </w:rPr>
              <w:t>（加分项）</w:t>
            </w:r>
          </w:p>
        </w:tc>
        <w:tc>
          <w:tcPr>
            <w:tcW w:w="3686" w:type="dxa"/>
            <w:tcBorders>
              <w:top w:val="single" w:sz="4" w:space="0" w:color="auto"/>
              <w:left w:val="single" w:sz="4" w:space="0" w:color="auto"/>
              <w:bottom w:val="single" w:sz="4" w:space="0" w:color="auto"/>
              <w:right w:val="single" w:sz="4" w:space="0" w:color="auto"/>
            </w:tcBorders>
          </w:tcPr>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1.现场设置可移动厕所，并定期清运、消毒。</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2.现场设置噪声监测点，定期监测。</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3.现场设置摄像视频监控设施。</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4.现场有医务室。定期对施工人员进行健康普查体检。</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5.其他创新型绿色环保发明专利，以及措施、设施。</w:t>
            </w:r>
          </w:p>
          <w:p w:rsidR="00F24A8C" w:rsidRPr="001166EB" w:rsidRDefault="00F24A8C" w:rsidP="001166EB">
            <w:pPr>
              <w:jc w:val="left"/>
              <w:rPr>
                <w:rFonts w:eastAsia="宋体" w:cstheme="minorEastAsia"/>
                <w:kern w:val="0"/>
                <w:szCs w:val="21"/>
              </w:rPr>
            </w:pPr>
          </w:p>
        </w:tc>
        <w:tc>
          <w:tcPr>
            <w:tcW w:w="3260"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1.共1分，施工现场设置得0.5分，管理满足规定得0.5分。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2. 共1分，施工现场设置得0.5分，管理满足规定得0.5分。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3. 共1分，施工现场及生活区设置得0.5分，管理满足规定得0.5分。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4.共1分，医务室0.5分，管理满足规定得0.5分。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5.绿色环保，效果显著的得1分。</w:t>
            </w:r>
          </w:p>
        </w:tc>
        <w:tc>
          <w:tcPr>
            <w:tcW w:w="3669" w:type="dxa"/>
            <w:gridSpan w:val="2"/>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1. 查看清运、消毒记录台帐，并通过施工现场核查。</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2. 查看定期监测记录台帐，并通过施工现场核查。</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3. 调阅监控资料，并通过现场核查验证。</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4. 通过施工现场核查，并查阅相关资料。</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5.查验相关资料，现场实地核查。</w:t>
            </w:r>
          </w:p>
          <w:p w:rsidR="00F24A8C" w:rsidRPr="001166EB" w:rsidRDefault="00F24A8C" w:rsidP="001166EB">
            <w:pPr>
              <w:rPr>
                <w:rFonts w:eastAsia="宋体" w:cstheme="minorEastAsia"/>
                <w:b/>
                <w:bCs/>
                <w:kern w:val="0"/>
                <w:szCs w:val="21"/>
              </w:rPr>
            </w:pPr>
          </w:p>
        </w:tc>
        <w:tc>
          <w:tcPr>
            <w:tcW w:w="613" w:type="dxa"/>
            <w:gridSpan w:val="4"/>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p>
        </w:tc>
        <w:tc>
          <w:tcPr>
            <w:tcW w:w="548" w:type="dxa"/>
            <w:gridSpan w:val="4"/>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p>
        </w:tc>
        <w:tc>
          <w:tcPr>
            <w:tcW w:w="1186" w:type="dxa"/>
            <w:gridSpan w:val="2"/>
            <w:tcBorders>
              <w:top w:val="single" w:sz="4" w:space="0" w:color="auto"/>
              <w:left w:val="single" w:sz="4" w:space="0" w:color="auto"/>
              <w:bottom w:val="single" w:sz="4" w:space="0" w:color="auto"/>
              <w:right w:val="single" w:sz="4" w:space="0" w:color="auto"/>
            </w:tcBorders>
          </w:tcPr>
          <w:p w:rsidR="00F24A8C" w:rsidRPr="001166EB" w:rsidRDefault="00F24A8C" w:rsidP="001166EB">
            <w:pPr>
              <w:jc w:val="center"/>
              <w:rPr>
                <w:rFonts w:eastAsia="宋体" w:cstheme="minorEastAsia"/>
                <w:kern w:val="0"/>
                <w:szCs w:val="21"/>
              </w:rPr>
            </w:pPr>
          </w:p>
        </w:tc>
      </w:tr>
      <w:tr w:rsidR="00F24A8C" w:rsidRPr="001166EB" w:rsidTr="0036661F">
        <w:trPr>
          <w:gridAfter w:val="1"/>
          <w:wAfter w:w="13" w:type="dxa"/>
          <w:trHeight w:val="1339"/>
          <w:jc w:val="center"/>
        </w:trPr>
        <w:tc>
          <w:tcPr>
            <w:tcW w:w="566" w:type="dxa"/>
            <w:vMerge w:val="restart"/>
            <w:tcBorders>
              <w:top w:val="single" w:sz="4" w:space="0" w:color="auto"/>
              <w:left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r w:rsidRPr="001166EB">
              <w:rPr>
                <w:rFonts w:eastAsia="宋体" w:cstheme="minorEastAsia" w:hint="eastAsia"/>
                <w:kern w:val="0"/>
                <w:szCs w:val="21"/>
              </w:rPr>
              <w:lastRenderedPageBreak/>
              <w:t>三</w:t>
            </w:r>
          </w:p>
          <w:p w:rsidR="00F24A8C" w:rsidRPr="001166EB" w:rsidRDefault="00F24A8C" w:rsidP="001166EB">
            <w:pPr>
              <w:jc w:val="center"/>
              <w:rPr>
                <w:rFonts w:eastAsia="宋体" w:cstheme="minorEastAsia"/>
                <w:kern w:val="0"/>
                <w:szCs w:val="21"/>
              </w:rPr>
            </w:pPr>
            <w:r w:rsidRPr="001166EB">
              <w:rPr>
                <w:rFonts w:eastAsia="宋体" w:cstheme="minorEastAsia" w:hint="eastAsia"/>
                <w:kern w:val="0"/>
                <w:szCs w:val="21"/>
              </w:rPr>
              <w:t>节材与材料资源利用</w:t>
            </w:r>
          </w:p>
          <w:p w:rsidR="00F24A8C" w:rsidRPr="001166EB" w:rsidRDefault="00F24A8C" w:rsidP="001166EB">
            <w:pPr>
              <w:jc w:val="center"/>
              <w:rPr>
                <w:rFonts w:eastAsia="宋体" w:cstheme="minorEastAsia"/>
                <w:kern w:val="0"/>
                <w:szCs w:val="21"/>
              </w:rPr>
            </w:pPr>
            <w:r w:rsidRPr="001166EB">
              <w:rPr>
                <w:rFonts w:eastAsia="宋体" w:cstheme="minorEastAsia" w:hint="eastAsia"/>
                <w:kern w:val="0"/>
                <w:szCs w:val="21"/>
              </w:rPr>
              <w:t>20分</w:t>
            </w:r>
          </w:p>
        </w:tc>
        <w:tc>
          <w:tcPr>
            <w:tcW w:w="535"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控制项</w:t>
            </w:r>
          </w:p>
        </w:tc>
        <w:tc>
          <w:tcPr>
            <w:tcW w:w="3686" w:type="dxa"/>
            <w:tcBorders>
              <w:top w:val="single" w:sz="4" w:space="0" w:color="auto"/>
              <w:left w:val="single" w:sz="4" w:space="0" w:color="auto"/>
              <w:bottom w:val="single" w:sz="4" w:space="0" w:color="auto"/>
              <w:right w:val="single" w:sz="4" w:space="0" w:color="auto"/>
            </w:tcBorders>
          </w:tcPr>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1.根据就地取材的原则进行选择并有实施记录，对工程绿色施工提出了具体要求。</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2.建立有限额领料、废弃物再生利用等制度。</w:t>
            </w:r>
          </w:p>
        </w:tc>
        <w:tc>
          <w:tcPr>
            <w:tcW w:w="3260"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b/>
                <w:bCs/>
                <w:kern w:val="0"/>
                <w:szCs w:val="21"/>
              </w:rPr>
            </w:pPr>
            <w:r w:rsidRPr="001166EB">
              <w:rPr>
                <w:rFonts w:eastAsia="宋体" w:cstheme="minorEastAsia" w:hint="eastAsia"/>
                <w:bCs/>
                <w:kern w:val="0"/>
                <w:szCs w:val="21"/>
              </w:rPr>
              <w:t>满足《建筑工程绿色施工评价标准》GB/T50640-2010、《绿色施工导则》（建质【2007】223）及《工程建设项目绿色建造施工水平评价办法》（中施企协）要求。</w:t>
            </w:r>
          </w:p>
        </w:tc>
        <w:tc>
          <w:tcPr>
            <w:tcW w:w="3669" w:type="dxa"/>
            <w:gridSpan w:val="2"/>
            <w:tcBorders>
              <w:top w:val="single" w:sz="4" w:space="0" w:color="auto"/>
              <w:left w:val="nil"/>
              <w:bottom w:val="single" w:sz="4" w:space="0" w:color="auto"/>
              <w:right w:val="single" w:sz="4" w:space="0" w:color="auto"/>
            </w:tcBorders>
            <w:vAlign w:val="center"/>
          </w:tcPr>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查验相关资料，并通过施工现场核查。此项为否决项，即：若不合格，节材与材料资源利用类项目“一票否决”，不再核查一般项、优选项；此大项不得分。</w:t>
            </w:r>
          </w:p>
        </w:tc>
        <w:tc>
          <w:tcPr>
            <w:tcW w:w="490" w:type="dxa"/>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p>
        </w:tc>
        <w:tc>
          <w:tcPr>
            <w:tcW w:w="640" w:type="dxa"/>
            <w:gridSpan w:val="4"/>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p>
        </w:tc>
        <w:tc>
          <w:tcPr>
            <w:tcW w:w="1204" w:type="dxa"/>
            <w:gridSpan w:val="4"/>
            <w:tcBorders>
              <w:top w:val="single" w:sz="4" w:space="0" w:color="auto"/>
              <w:left w:val="single" w:sz="4" w:space="0" w:color="auto"/>
              <w:bottom w:val="single" w:sz="4" w:space="0" w:color="auto"/>
              <w:right w:val="single" w:sz="4" w:space="0" w:color="auto"/>
            </w:tcBorders>
          </w:tcPr>
          <w:p w:rsidR="00F24A8C" w:rsidRPr="001166EB" w:rsidRDefault="00F24A8C" w:rsidP="001166EB">
            <w:pPr>
              <w:jc w:val="center"/>
              <w:rPr>
                <w:rFonts w:eastAsia="宋体" w:cstheme="minorEastAsia"/>
                <w:kern w:val="0"/>
                <w:szCs w:val="21"/>
              </w:rPr>
            </w:pPr>
          </w:p>
        </w:tc>
      </w:tr>
      <w:tr w:rsidR="00F24A8C" w:rsidRPr="001166EB" w:rsidTr="0036661F">
        <w:trPr>
          <w:gridAfter w:val="1"/>
          <w:wAfter w:w="13" w:type="dxa"/>
          <w:trHeight w:val="841"/>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b/>
                <w:kern w:val="0"/>
                <w:szCs w:val="21"/>
              </w:rPr>
            </w:pPr>
          </w:p>
        </w:tc>
        <w:tc>
          <w:tcPr>
            <w:tcW w:w="535" w:type="dxa"/>
            <w:tcBorders>
              <w:top w:val="single" w:sz="4" w:space="0" w:color="auto"/>
              <w:left w:val="nil"/>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一般项</w:t>
            </w:r>
          </w:p>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20分</w:t>
            </w:r>
          </w:p>
        </w:tc>
        <w:tc>
          <w:tcPr>
            <w:tcW w:w="3686" w:type="dxa"/>
            <w:tcBorders>
              <w:top w:val="single" w:sz="4" w:space="0" w:color="auto"/>
              <w:left w:val="single" w:sz="4" w:space="0" w:color="auto"/>
              <w:bottom w:val="single" w:sz="4" w:space="0" w:color="auto"/>
              <w:right w:val="single" w:sz="4" w:space="0" w:color="auto"/>
            </w:tcBorders>
          </w:tcPr>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1.施工选用绿色、环保材料。</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2.临建设施采用可拆迁、可回收材料。</w:t>
            </w:r>
            <w:r w:rsidRPr="001166EB">
              <w:rPr>
                <w:rFonts w:eastAsia="宋体" w:cstheme="minorEastAsia" w:hint="eastAsia"/>
                <w:color w:val="000000"/>
                <w:kern w:val="0"/>
                <w:szCs w:val="21"/>
              </w:rPr>
              <w:t>临时办公和生活用房采用多层轻钢结构活动板房或钢骨架多层活动板房等可重复使用的装配式结构。</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3.利用粉煤灰、矿渣、外加剂等新材料，降低混凝土及砂浆中的水泥用量。</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kern w:val="0"/>
                <w:szCs w:val="21"/>
              </w:rPr>
              <w:t>4.建立有材料合格供应商档案。</w:t>
            </w:r>
          </w:p>
          <w:p w:rsidR="00F24A8C" w:rsidRPr="001166EB" w:rsidRDefault="00F24A8C" w:rsidP="001166EB">
            <w:pPr>
              <w:jc w:val="left"/>
              <w:rPr>
                <w:rFonts w:eastAsia="宋体" w:cstheme="minorEastAsia"/>
                <w:kern w:val="0"/>
                <w:szCs w:val="21"/>
              </w:rPr>
            </w:pPr>
            <w:r w:rsidRPr="001166EB">
              <w:rPr>
                <w:rFonts w:eastAsia="宋体" w:cstheme="minorEastAsia" w:hint="eastAsia"/>
                <w:color w:val="000000"/>
                <w:kern w:val="0"/>
                <w:szCs w:val="21"/>
              </w:rPr>
              <w:t>5.采用管件合一的脚手架和支撑体系，减少扣件丢失。</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kern w:val="0"/>
                <w:szCs w:val="21"/>
              </w:rPr>
              <w:t>6.工程材料、消耗材料、手段用料有节约奖惩制度，并按制度执行。</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kern w:val="0"/>
                <w:szCs w:val="21"/>
              </w:rPr>
              <w:t>7.对租赁的周转材料依据施工周期，精确计算使用天数，用毕及时退回租赁方。</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8.资源再生利用做到施工废弃物回收率占施工废弃物总量50%。</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9.临建设施充分利用既有建筑物、市政设施、既有场地和周边道路。</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10.现场办公用纸两面使用，废纸</w:t>
            </w:r>
            <w:r w:rsidRPr="001166EB">
              <w:rPr>
                <w:rFonts w:eastAsia="宋体" w:cstheme="minorEastAsia" w:hint="eastAsia"/>
                <w:kern w:val="0"/>
                <w:szCs w:val="21"/>
              </w:rPr>
              <w:lastRenderedPageBreak/>
              <w:t>回收。</w:t>
            </w:r>
          </w:p>
          <w:p w:rsidR="00F24A8C" w:rsidRPr="001166EB" w:rsidRDefault="00F24A8C" w:rsidP="001166EB">
            <w:pPr>
              <w:autoSpaceDE w:val="0"/>
              <w:autoSpaceDN w:val="0"/>
              <w:adjustRightInd w:val="0"/>
              <w:jc w:val="left"/>
              <w:rPr>
                <w:rFonts w:eastAsia="宋体" w:cs="宋体"/>
                <w:color w:val="000000" w:themeColor="text1"/>
                <w:kern w:val="0"/>
                <w:szCs w:val="21"/>
              </w:rPr>
            </w:pPr>
            <w:r w:rsidRPr="001166EB">
              <w:rPr>
                <w:rFonts w:eastAsia="宋体" w:cs="宋体" w:hint="eastAsia"/>
                <w:color w:val="000000" w:themeColor="text1"/>
                <w:kern w:val="0"/>
                <w:szCs w:val="21"/>
              </w:rPr>
              <w:t>11.班组下料前对计算和划线进行复核，避免操作失误，产生废品。</w:t>
            </w:r>
          </w:p>
          <w:p w:rsidR="00F24A8C" w:rsidRPr="001166EB" w:rsidRDefault="00F24A8C" w:rsidP="001166EB">
            <w:pPr>
              <w:autoSpaceDE w:val="0"/>
              <w:autoSpaceDN w:val="0"/>
              <w:adjustRightInd w:val="0"/>
              <w:jc w:val="left"/>
              <w:rPr>
                <w:rFonts w:eastAsia="宋体" w:cs="宋体"/>
                <w:color w:val="000000" w:themeColor="text1"/>
                <w:kern w:val="0"/>
                <w:szCs w:val="21"/>
              </w:rPr>
            </w:pPr>
            <w:r w:rsidRPr="001166EB">
              <w:rPr>
                <w:rFonts w:eastAsia="宋体" w:cs="宋体" w:hint="eastAsia"/>
                <w:color w:val="000000" w:themeColor="text1"/>
                <w:kern w:val="0"/>
                <w:szCs w:val="21"/>
              </w:rPr>
              <w:t>12.用作临时工具、支架等的钢材应最大限度地重复利用。</w:t>
            </w:r>
          </w:p>
          <w:p w:rsidR="00F24A8C" w:rsidRPr="001166EB" w:rsidRDefault="00F24A8C" w:rsidP="001166EB">
            <w:pPr>
              <w:autoSpaceDE w:val="0"/>
              <w:autoSpaceDN w:val="0"/>
              <w:adjustRightInd w:val="0"/>
              <w:jc w:val="left"/>
              <w:rPr>
                <w:rFonts w:eastAsia="宋体" w:cs="宋体"/>
                <w:color w:val="000000" w:themeColor="text1"/>
                <w:kern w:val="0"/>
                <w:szCs w:val="21"/>
              </w:rPr>
            </w:pPr>
            <w:r w:rsidRPr="001166EB">
              <w:rPr>
                <w:rFonts w:eastAsia="宋体" w:cs="宋体" w:hint="eastAsia"/>
                <w:color w:val="000000" w:themeColor="text1"/>
                <w:kern w:val="0"/>
                <w:szCs w:val="21"/>
              </w:rPr>
              <w:t>13.对边角料集中堆放，小件加工尽量采用边角余料。</w:t>
            </w:r>
          </w:p>
          <w:p w:rsidR="00F24A8C" w:rsidRPr="001166EB" w:rsidRDefault="00F24A8C" w:rsidP="001166EB">
            <w:pPr>
              <w:jc w:val="left"/>
              <w:rPr>
                <w:rFonts w:eastAsia="宋体" w:cstheme="minorEastAsia"/>
                <w:kern w:val="0"/>
                <w:szCs w:val="21"/>
              </w:rPr>
            </w:pPr>
            <w:r w:rsidRPr="001166EB">
              <w:rPr>
                <w:rFonts w:eastAsia="宋体" w:cs="宋体" w:hint="eastAsia"/>
                <w:color w:val="000000" w:themeColor="text1"/>
                <w:kern w:val="0"/>
                <w:szCs w:val="21"/>
              </w:rPr>
              <w:t>14.设备包装物应及时回收，并按相关规定管理、利用和处理。</w:t>
            </w:r>
          </w:p>
        </w:tc>
        <w:tc>
          <w:tcPr>
            <w:tcW w:w="3260" w:type="dxa"/>
            <w:tcBorders>
              <w:top w:val="single" w:sz="4" w:space="0" w:color="auto"/>
              <w:left w:val="nil"/>
              <w:right w:val="single" w:sz="4" w:space="0" w:color="auto"/>
            </w:tcBorders>
            <w:vAlign w:val="center"/>
          </w:tcPr>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lastRenderedPageBreak/>
              <w:t>1.共2分；每选用一种绿色环保材料得0.2分。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2. 共2分；发现一处不达标扣0.2-0.5分。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3. 共2分；未实施不得分，实施不到位扣0.5-1分。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4.共1分；实施的得0.5分，管理规范得0.5分。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5.共2分；实施的得1分，管理规范得1分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6. 共2分；制度健全得2分，执行不到位扣0.2-1分。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7. 共1分；制度健全得0.5分，执行不到位扣0.2-0.5分。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8. 共1分；未达标按实际完成折算扣减分，回收率每降1%扣0.1分。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9.共2分；非新自建临设的可得2分，混合使用的可得1分，完全自建不得分。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10.共1分；有规定并实施双</w:t>
            </w:r>
            <w:r w:rsidRPr="001166EB">
              <w:rPr>
                <w:rFonts w:eastAsia="宋体" w:cstheme="minorEastAsia" w:hint="eastAsia"/>
                <w:bCs/>
                <w:kern w:val="0"/>
                <w:szCs w:val="21"/>
              </w:rPr>
              <w:lastRenderedPageBreak/>
              <w:t>面复印的得1分，未执行的扣0.2分。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11. 共1分；有班组下料复核相关记录得2分，未执行的扣0.2分。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12．共1分；有重复利用的实物得1分，未执行的扣0.2分。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13.共1分；采用了边角余料的得1分，未执行的扣0.2分。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14.共1分；做到及时回收并有效管理利用得1分，未执行的扣0.2分。</w:t>
            </w:r>
          </w:p>
        </w:tc>
        <w:tc>
          <w:tcPr>
            <w:tcW w:w="3669" w:type="dxa"/>
            <w:gridSpan w:val="2"/>
            <w:tcBorders>
              <w:top w:val="single" w:sz="4" w:space="0" w:color="auto"/>
              <w:left w:val="nil"/>
              <w:right w:val="single" w:sz="4" w:space="0" w:color="auto"/>
            </w:tcBorders>
            <w:vAlign w:val="center"/>
          </w:tcPr>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lastRenderedPageBreak/>
              <w:t>1.查验相关见证资料。</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2.通过施工现场核查。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3. 查看相关统计记录台帐，并通过施工现场核查。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4. 查阅相关管理制度，查看相关统计台帐，核查是否定期维护更新。</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5. 查看相关统计记录台帐，并通过施工现场核查。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6.查阅相关制度，查验执行情况。</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7. 查阅相关管理制度，查看统计台帐，依据施工计划实施情况，抽查统计数据。</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8. 查看相关统计记录台帐，并通过施工现场抽查数据计算的准确性、真实性。</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9. 通过施工现场核查。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10. 查阅相关规定，通过施工现场、办公用纸进行抽检核查。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11.查看相关记录，并通过现场实物抽查准确性、真实性。</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12. 通过施工现场进行实物抽查。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lastRenderedPageBreak/>
              <w:t>13．通过施工现场进行实物抽查。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14. 通过施工现场，查看实际情况。</w:t>
            </w:r>
          </w:p>
          <w:p w:rsidR="00F24A8C" w:rsidRPr="001166EB" w:rsidRDefault="00F24A8C" w:rsidP="001166EB">
            <w:pPr>
              <w:jc w:val="left"/>
              <w:rPr>
                <w:rFonts w:eastAsia="宋体" w:cstheme="minorEastAsia"/>
                <w:b/>
                <w:bCs/>
                <w:kern w:val="0"/>
                <w:szCs w:val="21"/>
              </w:rPr>
            </w:pPr>
          </w:p>
        </w:tc>
        <w:tc>
          <w:tcPr>
            <w:tcW w:w="490" w:type="dxa"/>
            <w:tcBorders>
              <w:top w:val="single" w:sz="4" w:space="0" w:color="auto"/>
              <w:left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p>
        </w:tc>
        <w:tc>
          <w:tcPr>
            <w:tcW w:w="640" w:type="dxa"/>
            <w:gridSpan w:val="4"/>
            <w:tcBorders>
              <w:top w:val="single" w:sz="4" w:space="0" w:color="auto"/>
              <w:left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p>
        </w:tc>
        <w:tc>
          <w:tcPr>
            <w:tcW w:w="1204" w:type="dxa"/>
            <w:gridSpan w:val="4"/>
            <w:tcBorders>
              <w:top w:val="single" w:sz="4" w:space="0" w:color="auto"/>
              <w:left w:val="single" w:sz="4" w:space="0" w:color="auto"/>
              <w:right w:val="single" w:sz="4" w:space="0" w:color="auto"/>
            </w:tcBorders>
          </w:tcPr>
          <w:p w:rsidR="00F24A8C" w:rsidRPr="001166EB" w:rsidRDefault="00F24A8C" w:rsidP="001166EB">
            <w:pPr>
              <w:jc w:val="center"/>
              <w:rPr>
                <w:rFonts w:eastAsia="宋体" w:cstheme="minorEastAsia"/>
                <w:kern w:val="0"/>
                <w:szCs w:val="21"/>
              </w:rPr>
            </w:pPr>
          </w:p>
        </w:tc>
      </w:tr>
      <w:tr w:rsidR="00F24A8C" w:rsidRPr="001166EB" w:rsidTr="0036661F">
        <w:trPr>
          <w:gridAfter w:val="1"/>
          <w:wAfter w:w="13" w:type="dxa"/>
          <w:trHeight w:val="2051"/>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b/>
                <w:kern w:val="0"/>
                <w:szCs w:val="21"/>
              </w:rPr>
            </w:pPr>
          </w:p>
        </w:tc>
        <w:tc>
          <w:tcPr>
            <w:tcW w:w="535"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优选项</w:t>
            </w:r>
          </w:p>
          <w:p w:rsidR="00F24A8C" w:rsidRPr="001166EB" w:rsidRDefault="00F24A8C" w:rsidP="001166EB">
            <w:pPr>
              <w:jc w:val="center"/>
              <w:rPr>
                <w:rFonts w:eastAsia="宋体" w:cstheme="minorEastAsia"/>
                <w:bCs/>
                <w:kern w:val="0"/>
                <w:szCs w:val="21"/>
              </w:rPr>
            </w:pPr>
            <w:r w:rsidRPr="001166EB">
              <w:rPr>
                <w:rFonts w:eastAsia="宋体" w:cstheme="minorEastAsia" w:hint="eastAsia"/>
                <w:bCs/>
                <w:kern w:val="0"/>
                <w:szCs w:val="21"/>
              </w:rPr>
              <w:t>2分</w:t>
            </w:r>
          </w:p>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bCs/>
                <w:kern w:val="0"/>
                <w:szCs w:val="21"/>
              </w:rPr>
              <w:t>（加分项）</w:t>
            </w:r>
          </w:p>
        </w:tc>
        <w:tc>
          <w:tcPr>
            <w:tcW w:w="3686" w:type="dxa"/>
            <w:tcBorders>
              <w:top w:val="single" w:sz="4" w:space="0" w:color="auto"/>
              <w:left w:val="single" w:sz="4" w:space="0" w:color="auto"/>
              <w:bottom w:val="single" w:sz="4" w:space="0" w:color="auto"/>
              <w:right w:val="single" w:sz="4" w:space="0" w:color="auto"/>
            </w:tcBorders>
          </w:tcPr>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1.现场使用预拌砂浆，砼模板采用早拆支撑体系。</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2.高大设备安装采用地面作业，整体吊装，减少高空作业的手段用料。</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3.其他创新型绿色、节材及再利用方面的发明专利，措施、设施。</w:t>
            </w:r>
          </w:p>
        </w:tc>
        <w:tc>
          <w:tcPr>
            <w:tcW w:w="3260"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1..共1分；每实施一项可得0.5分。</w:t>
            </w:r>
          </w:p>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2.共1分；实施得1分，发现一处未地面预制，整体吊装的扣0.2分。</w:t>
            </w:r>
          </w:p>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3..绿色环保、节材降耗，效果显著的得1分。</w:t>
            </w:r>
          </w:p>
        </w:tc>
        <w:tc>
          <w:tcPr>
            <w:tcW w:w="3669" w:type="dxa"/>
            <w:gridSpan w:val="2"/>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1.查验相关见证资料。</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2.查阅施工方案，查看相关现场实施见证资料。</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3.查验相关资料，现场实地核查。</w:t>
            </w:r>
          </w:p>
        </w:tc>
        <w:tc>
          <w:tcPr>
            <w:tcW w:w="490" w:type="dxa"/>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p>
        </w:tc>
        <w:tc>
          <w:tcPr>
            <w:tcW w:w="649" w:type="dxa"/>
            <w:gridSpan w:val="5"/>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p>
        </w:tc>
        <w:tc>
          <w:tcPr>
            <w:tcW w:w="1195" w:type="dxa"/>
            <w:gridSpan w:val="3"/>
            <w:tcBorders>
              <w:top w:val="single" w:sz="4" w:space="0" w:color="auto"/>
              <w:left w:val="single" w:sz="4" w:space="0" w:color="auto"/>
              <w:bottom w:val="single" w:sz="4" w:space="0" w:color="auto"/>
              <w:right w:val="single" w:sz="4" w:space="0" w:color="auto"/>
            </w:tcBorders>
          </w:tcPr>
          <w:p w:rsidR="00F24A8C" w:rsidRPr="001166EB" w:rsidRDefault="00F24A8C" w:rsidP="001166EB">
            <w:pPr>
              <w:jc w:val="center"/>
              <w:rPr>
                <w:rFonts w:eastAsia="宋体" w:cstheme="minorEastAsia"/>
                <w:kern w:val="0"/>
                <w:szCs w:val="21"/>
              </w:rPr>
            </w:pPr>
          </w:p>
        </w:tc>
      </w:tr>
      <w:tr w:rsidR="00F24A8C" w:rsidRPr="001166EB" w:rsidTr="0036661F">
        <w:trPr>
          <w:gridAfter w:val="1"/>
          <w:wAfter w:w="13" w:type="dxa"/>
          <w:trHeight w:val="914"/>
          <w:jc w:val="center"/>
        </w:trPr>
        <w:tc>
          <w:tcPr>
            <w:tcW w:w="566" w:type="dxa"/>
            <w:vMerge w:val="restart"/>
            <w:tcBorders>
              <w:top w:val="single" w:sz="4" w:space="0" w:color="auto"/>
              <w:left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r w:rsidRPr="001166EB">
              <w:rPr>
                <w:rFonts w:eastAsia="宋体" w:cstheme="minorEastAsia" w:hint="eastAsia"/>
                <w:kern w:val="0"/>
                <w:szCs w:val="21"/>
              </w:rPr>
              <w:t>四</w:t>
            </w:r>
          </w:p>
          <w:p w:rsidR="00F24A8C" w:rsidRPr="001166EB" w:rsidRDefault="00F24A8C" w:rsidP="001166EB">
            <w:pPr>
              <w:jc w:val="center"/>
              <w:rPr>
                <w:rFonts w:eastAsia="宋体" w:cstheme="minorEastAsia"/>
                <w:kern w:val="0"/>
                <w:szCs w:val="21"/>
              </w:rPr>
            </w:pPr>
            <w:r w:rsidRPr="001166EB">
              <w:rPr>
                <w:rFonts w:eastAsia="宋体" w:cstheme="minorEastAsia" w:hint="eastAsia"/>
                <w:kern w:val="0"/>
                <w:szCs w:val="21"/>
              </w:rPr>
              <w:t>节水与水资源利用</w:t>
            </w:r>
          </w:p>
          <w:p w:rsidR="00F24A8C" w:rsidRPr="001166EB" w:rsidRDefault="00F24A8C" w:rsidP="001166EB">
            <w:pPr>
              <w:jc w:val="center"/>
              <w:rPr>
                <w:rFonts w:eastAsia="宋体" w:cstheme="minorEastAsia"/>
                <w:kern w:val="0"/>
                <w:szCs w:val="21"/>
              </w:rPr>
            </w:pPr>
            <w:r w:rsidRPr="001166EB">
              <w:rPr>
                <w:rFonts w:eastAsia="宋体" w:cstheme="minorEastAsia" w:hint="eastAsia"/>
                <w:kern w:val="0"/>
                <w:szCs w:val="21"/>
              </w:rPr>
              <w:lastRenderedPageBreak/>
              <w:t>10分</w:t>
            </w:r>
          </w:p>
        </w:tc>
        <w:tc>
          <w:tcPr>
            <w:tcW w:w="535"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lastRenderedPageBreak/>
              <w:t>控制项</w:t>
            </w:r>
          </w:p>
        </w:tc>
        <w:tc>
          <w:tcPr>
            <w:tcW w:w="3686" w:type="dxa"/>
            <w:tcBorders>
              <w:top w:val="single" w:sz="4" w:space="0" w:color="auto"/>
              <w:left w:val="nil"/>
              <w:bottom w:val="single" w:sz="4" w:space="0" w:color="auto"/>
              <w:right w:val="single" w:sz="4" w:space="0" w:color="auto"/>
            </w:tcBorders>
          </w:tcPr>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1.施工前，工程节水有指标、有管理考核办法。</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2.有计量考核记录</w:t>
            </w:r>
          </w:p>
        </w:tc>
        <w:tc>
          <w:tcPr>
            <w:tcW w:w="3260"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满足《建筑工程绿色施工评价标准》GB/T50640-2010、《绿色施工导则》（建质【2007】223）及《工程建设项目绿色建造施工水平评价办法》（中</w:t>
            </w:r>
            <w:r w:rsidRPr="001166EB">
              <w:rPr>
                <w:rFonts w:eastAsia="宋体" w:cstheme="minorEastAsia" w:hint="eastAsia"/>
                <w:bCs/>
                <w:kern w:val="0"/>
                <w:szCs w:val="21"/>
              </w:rPr>
              <w:lastRenderedPageBreak/>
              <w:t>施企协）要求。</w:t>
            </w:r>
          </w:p>
        </w:tc>
        <w:tc>
          <w:tcPr>
            <w:tcW w:w="3669" w:type="dxa"/>
            <w:gridSpan w:val="2"/>
            <w:tcBorders>
              <w:top w:val="single" w:sz="4" w:space="0" w:color="auto"/>
              <w:left w:val="nil"/>
              <w:bottom w:val="single" w:sz="4" w:space="0" w:color="auto"/>
              <w:right w:val="single" w:sz="4" w:space="0" w:color="auto"/>
            </w:tcBorders>
            <w:vAlign w:val="center"/>
          </w:tcPr>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lastRenderedPageBreak/>
              <w:t>查验相关资料，并通过施工现场核查。此项为否决项，即：若不合格，节水与水资源利用类项目“一票否决”，不再核查一般项、优选项；此大项不得分。</w:t>
            </w:r>
          </w:p>
          <w:p w:rsidR="00F24A8C" w:rsidRPr="001166EB" w:rsidRDefault="00F24A8C" w:rsidP="001166EB">
            <w:pPr>
              <w:jc w:val="left"/>
              <w:rPr>
                <w:rFonts w:eastAsia="宋体" w:cstheme="minorEastAsia"/>
                <w:b/>
                <w:bCs/>
                <w:kern w:val="0"/>
                <w:szCs w:val="21"/>
              </w:rPr>
            </w:pPr>
          </w:p>
        </w:tc>
        <w:tc>
          <w:tcPr>
            <w:tcW w:w="490" w:type="dxa"/>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p>
        </w:tc>
        <w:tc>
          <w:tcPr>
            <w:tcW w:w="649" w:type="dxa"/>
            <w:gridSpan w:val="5"/>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p>
        </w:tc>
        <w:tc>
          <w:tcPr>
            <w:tcW w:w="1195" w:type="dxa"/>
            <w:gridSpan w:val="3"/>
            <w:tcBorders>
              <w:top w:val="single" w:sz="4" w:space="0" w:color="auto"/>
              <w:left w:val="single" w:sz="4" w:space="0" w:color="auto"/>
              <w:bottom w:val="single" w:sz="4" w:space="0" w:color="auto"/>
              <w:right w:val="single" w:sz="4" w:space="0" w:color="auto"/>
            </w:tcBorders>
          </w:tcPr>
          <w:p w:rsidR="00F24A8C" w:rsidRPr="001166EB" w:rsidRDefault="00F24A8C" w:rsidP="001166EB">
            <w:pPr>
              <w:jc w:val="center"/>
              <w:rPr>
                <w:rFonts w:eastAsia="宋体" w:cstheme="minorEastAsia"/>
                <w:kern w:val="0"/>
                <w:szCs w:val="21"/>
              </w:rPr>
            </w:pPr>
          </w:p>
        </w:tc>
      </w:tr>
      <w:tr w:rsidR="00F24A8C" w:rsidRPr="001166EB" w:rsidTr="0036661F">
        <w:trPr>
          <w:gridAfter w:val="1"/>
          <w:wAfter w:w="13" w:type="dxa"/>
          <w:trHeight w:val="510"/>
          <w:jc w:val="center"/>
        </w:trPr>
        <w:tc>
          <w:tcPr>
            <w:tcW w:w="566" w:type="dxa"/>
            <w:vMerge/>
            <w:tcBorders>
              <w:left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p>
        </w:tc>
        <w:tc>
          <w:tcPr>
            <w:tcW w:w="535"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一般项</w:t>
            </w:r>
          </w:p>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10分</w:t>
            </w:r>
          </w:p>
        </w:tc>
        <w:tc>
          <w:tcPr>
            <w:tcW w:w="3686"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1.根据工程特点，制定用水定额。</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2.施工现场供水管网设计合理，管网和用水器具无渗漏。</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3.施工现场办公区、生活区的生活用水采用节水器具。</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4.施工现场对工程用水和生活用水分别计量。</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5.砼养护和砂浆搅拌用水合理，有节水措施。</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6.优先采用商品砼与砂浆。</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7.冲洗现场机具、设备、车辆用水尽量设立循环用水装置。</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8.</w:t>
            </w:r>
            <w:r w:rsidRPr="001166EB">
              <w:rPr>
                <w:rFonts w:eastAsia="宋体"/>
                <w:color w:val="FF0000"/>
                <w:szCs w:val="21"/>
              </w:rPr>
              <w:t xml:space="preserve"> </w:t>
            </w:r>
            <w:r w:rsidRPr="001166EB">
              <w:rPr>
                <w:rFonts w:eastAsia="宋体"/>
                <w:color w:val="000000" w:themeColor="text1"/>
                <w:szCs w:val="21"/>
              </w:rPr>
              <w:t>现场试车、试压用水合理规划，循环利用。</w:t>
            </w:r>
          </w:p>
        </w:tc>
        <w:tc>
          <w:tcPr>
            <w:tcW w:w="3260"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1.共1分；制定有定额计划得0.5分，额度合理得0.5分。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2.共1分；管网设计合理得1分，发现运行中有一处渗漏点扣0.2分。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3.共1分；发现一处可用未用采水节水器具的扣0.2分。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4.共1分；分别计量设表的得0.5分，有计量统计台账的得0.1-0.5分。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5.共1分；有节水措施的得0.5分，实施留有记录的得0.1-0.5分。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6.共2分；采用商砼得1分，提供统计台账记录得0.5-1分。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7.共2</w:t>
            </w:r>
            <w:r>
              <w:rPr>
                <w:rFonts w:eastAsia="宋体" w:cstheme="minorEastAsia" w:hint="eastAsia"/>
                <w:bCs/>
                <w:kern w:val="0"/>
                <w:szCs w:val="21"/>
              </w:rPr>
              <w:t>分；现场设</w:t>
            </w:r>
            <w:r w:rsidRPr="001166EB">
              <w:rPr>
                <w:rFonts w:eastAsia="宋体" w:cstheme="minorEastAsia" w:hint="eastAsia"/>
                <w:bCs/>
                <w:kern w:val="0"/>
                <w:szCs w:val="21"/>
              </w:rPr>
              <w:t>循环用水装置得1分，设置使用台账的得0.5-1分。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8. 共1分；有规划措施得0.5分，利用合理得0.1-0.5分。</w:t>
            </w:r>
          </w:p>
        </w:tc>
        <w:tc>
          <w:tcPr>
            <w:tcW w:w="3669" w:type="dxa"/>
            <w:gridSpan w:val="2"/>
            <w:tcBorders>
              <w:top w:val="single" w:sz="4" w:space="0" w:color="auto"/>
              <w:left w:val="nil"/>
              <w:bottom w:val="single" w:sz="4" w:space="0" w:color="auto"/>
              <w:right w:val="single" w:sz="4" w:space="0" w:color="auto"/>
            </w:tcBorders>
            <w:vAlign w:val="center"/>
          </w:tcPr>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1.查阅用水定额表，抽查制定依据、测算、管理等内容的合理合规性。</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2.查阅施工现场供水管网设计资料，现场检查核查验证。</w:t>
            </w:r>
          </w:p>
          <w:p w:rsidR="00F24A8C" w:rsidRPr="001166EB" w:rsidRDefault="00F24A8C" w:rsidP="001166EB">
            <w:pPr>
              <w:jc w:val="left"/>
              <w:rPr>
                <w:rFonts w:eastAsia="宋体" w:cstheme="minorEastAsia"/>
                <w:kern w:val="0"/>
                <w:szCs w:val="21"/>
              </w:rPr>
            </w:pPr>
            <w:r w:rsidRPr="001166EB">
              <w:rPr>
                <w:rFonts w:eastAsia="宋体" w:cstheme="minorEastAsia" w:hint="eastAsia"/>
                <w:bCs/>
                <w:kern w:val="0"/>
                <w:szCs w:val="21"/>
              </w:rPr>
              <w:t>3.</w:t>
            </w:r>
            <w:r w:rsidRPr="001166EB">
              <w:rPr>
                <w:rFonts w:eastAsia="宋体" w:cstheme="minorEastAsia" w:hint="eastAsia"/>
                <w:kern w:val="0"/>
                <w:szCs w:val="21"/>
              </w:rPr>
              <w:t>通过现场办公区、生活区实地核查。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4.现场实地核查是否分表计量，调阅计量记录台账。</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kern w:val="0"/>
                <w:szCs w:val="21"/>
              </w:rPr>
              <w:t>5.查阅</w:t>
            </w:r>
            <w:r w:rsidRPr="001166EB">
              <w:rPr>
                <w:rFonts w:eastAsia="宋体" w:cstheme="minorEastAsia" w:hint="eastAsia"/>
                <w:color w:val="000000"/>
                <w:kern w:val="0"/>
                <w:szCs w:val="21"/>
              </w:rPr>
              <w:t>砼养护和砂浆搅拌用水措施相关方案或规定；核查实施过程记录。</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6.查阅供货合同，核查验收或结算相关记录。</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7.现场查验核实，查看循环用水装置使用情况的记录。</w:t>
            </w:r>
          </w:p>
          <w:p w:rsidR="00F24A8C" w:rsidRPr="001166EB" w:rsidRDefault="00F24A8C" w:rsidP="001166EB">
            <w:pPr>
              <w:jc w:val="left"/>
              <w:rPr>
                <w:rFonts w:eastAsia="宋体" w:cstheme="minorEastAsia"/>
                <w:color w:val="000000"/>
                <w:kern w:val="0"/>
                <w:szCs w:val="21"/>
              </w:rPr>
            </w:pPr>
            <w:r w:rsidRPr="001166EB">
              <w:rPr>
                <w:rFonts w:eastAsia="宋体" w:cstheme="minorEastAsia" w:hint="eastAsia"/>
                <w:color w:val="000000"/>
                <w:kern w:val="0"/>
                <w:szCs w:val="21"/>
              </w:rPr>
              <w:t>8.</w:t>
            </w:r>
            <w:r w:rsidRPr="001166EB">
              <w:rPr>
                <w:rFonts w:eastAsia="宋体" w:cstheme="minorEastAsia" w:hint="eastAsia"/>
                <w:kern w:val="0"/>
                <w:szCs w:val="21"/>
              </w:rPr>
              <w:t xml:space="preserve"> 查阅试车、试压</w:t>
            </w:r>
            <w:r w:rsidRPr="001166EB">
              <w:rPr>
                <w:rFonts w:eastAsia="宋体" w:cstheme="minorEastAsia" w:hint="eastAsia"/>
                <w:color w:val="000000"/>
                <w:kern w:val="0"/>
                <w:szCs w:val="21"/>
              </w:rPr>
              <w:t>用水措施相关方案或规定；核查实施过程记录。</w:t>
            </w:r>
          </w:p>
          <w:p w:rsidR="00F24A8C" w:rsidRPr="001166EB" w:rsidRDefault="00F24A8C" w:rsidP="001166EB">
            <w:pPr>
              <w:jc w:val="left"/>
              <w:rPr>
                <w:rFonts w:eastAsia="宋体" w:cstheme="minorEastAsia"/>
                <w:color w:val="000000"/>
                <w:kern w:val="0"/>
                <w:szCs w:val="21"/>
              </w:rPr>
            </w:pPr>
          </w:p>
        </w:tc>
        <w:tc>
          <w:tcPr>
            <w:tcW w:w="490"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649" w:type="dxa"/>
            <w:gridSpan w:val="5"/>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1195" w:type="dxa"/>
            <w:gridSpan w:val="3"/>
            <w:tcBorders>
              <w:top w:val="single" w:sz="4" w:space="0" w:color="auto"/>
              <w:left w:val="nil"/>
              <w:bottom w:val="single" w:sz="4" w:space="0" w:color="auto"/>
              <w:right w:val="single" w:sz="4" w:space="0" w:color="auto"/>
            </w:tcBorders>
          </w:tcPr>
          <w:p w:rsidR="00F24A8C" w:rsidRPr="001166EB" w:rsidRDefault="00F24A8C" w:rsidP="001166EB">
            <w:pPr>
              <w:jc w:val="center"/>
              <w:rPr>
                <w:rFonts w:eastAsia="宋体" w:cstheme="minorEastAsia"/>
                <w:b/>
                <w:bCs/>
                <w:kern w:val="0"/>
                <w:szCs w:val="21"/>
              </w:rPr>
            </w:pPr>
          </w:p>
        </w:tc>
      </w:tr>
      <w:tr w:rsidR="00F24A8C" w:rsidRPr="001166EB" w:rsidTr="0036661F">
        <w:trPr>
          <w:gridAfter w:val="1"/>
          <w:wAfter w:w="13" w:type="dxa"/>
          <w:trHeight w:val="510"/>
          <w:jc w:val="center"/>
        </w:trPr>
        <w:tc>
          <w:tcPr>
            <w:tcW w:w="566" w:type="dxa"/>
            <w:vMerge/>
            <w:tcBorders>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b/>
                <w:kern w:val="0"/>
                <w:szCs w:val="21"/>
              </w:rPr>
            </w:pPr>
          </w:p>
        </w:tc>
        <w:tc>
          <w:tcPr>
            <w:tcW w:w="535"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优选项</w:t>
            </w:r>
          </w:p>
          <w:p w:rsidR="00F24A8C" w:rsidRPr="001166EB" w:rsidRDefault="00F24A8C" w:rsidP="001166EB">
            <w:pPr>
              <w:jc w:val="center"/>
              <w:rPr>
                <w:rFonts w:eastAsia="宋体" w:cstheme="minorEastAsia"/>
                <w:bCs/>
                <w:kern w:val="0"/>
                <w:szCs w:val="21"/>
              </w:rPr>
            </w:pPr>
            <w:r w:rsidRPr="001166EB">
              <w:rPr>
                <w:rFonts w:eastAsia="宋体" w:cstheme="minorEastAsia" w:hint="eastAsia"/>
                <w:bCs/>
                <w:kern w:val="0"/>
                <w:szCs w:val="21"/>
              </w:rPr>
              <w:t>3分</w:t>
            </w:r>
          </w:p>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bCs/>
                <w:kern w:val="0"/>
                <w:szCs w:val="21"/>
              </w:rPr>
              <w:t>（</w:t>
            </w:r>
            <w:r w:rsidRPr="001166EB">
              <w:rPr>
                <w:rFonts w:eastAsia="宋体" w:cstheme="minorEastAsia" w:hint="eastAsia"/>
                <w:bCs/>
                <w:kern w:val="0"/>
                <w:szCs w:val="21"/>
              </w:rPr>
              <w:lastRenderedPageBreak/>
              <w:t>加分项）</w:t>
            </w:r>
          </w:p>
        </w:tc>
        <w:tc>
          <w:tcPr>
            <w:tcW w:w="3686"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lastRenderedPageBreak/>
              <w:t>1.施工现场建立水资源再利用的收集处理系统。</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 xml:space="preserve">2.管道、储罐试压用水循环使用. </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3.现场循环使用经检验合格的非传统水源.</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lastRenderedPageBreak/>
              <w:t xml:space="preserve">4. </w:t>
            </w:r>
            <w:r w:rsidRPr="001166EB">
              <w:rPr>
                <w:rFonts w:eastAsia="宋体" w:cstheme="minorEastAsia" w:hint="eastAsia"/>
                <w:kern w:val="0"/>
                <w:szCs w:val="21"/>
              </w:rPr>
              <w:t>其他创新型绿色、节水及再利用相关发明专利，以及措施、设施。</w:t>
            </w:r>
          </w:p>
        </w:tc>
        <w:tc>
          <w:tcPr>
            <w:tcW w:w="3260"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lastRenderedPageBreak/>
              <w:t>1.共1分；建立再利用收集系统的得0.5分，系统正常运转的得0.5分。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2.共1分；试压用水循环使用的得0.5分，现场实施的得</w:t>
            </w:r>
            <w:r w:rsidRPr="001166EB">
              <w:rPr>
                <w:rFonts w:eastAsia="宋体" w:cstheme="minorEastAsia" w:hint="eastAsia"/>
                <w:bCs/>
                <w:kern w:val="0"/>
                <w:szCs w:val="21"/>
              </w:rPr>
              <w:lastRenderedPageBreak/>
              <w:t>0.2-0.5分。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3.共1分；实施得1分。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4.绿色环保、节水降耗、再利用等，效果显著的得1分。</w:t>
            </w:r>
          </w:p>
        </w:tc>
        <w:tc>
          <w:tcPr>
            <w:tcW w:w="3669" w:type="dxa"/>
            <w:gridSpan w:val="2"/>
            <w:tcBorders>
              <w:top w:val="single" w:sz="4" w:space="0" w:color="auto"/>
              <w:left w:val="nil"/>
              <w:bottom w:val="single" w:sz="4" w:space="0" w:color="auto"/>
              <w:right w:val="single" w:sz="4" w:space="0" w:color="auto"/>
            </w:tcBorders>
            <w:vAlign w:val="center"/>
          </w:tcPr>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lastRenderedPageBreak/>
              <w:t>1.通过现场实地核查。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2查阅试压方案，查看作业现场或相关见证资料核实。</w:t>
            </w:r>
          </w:p>
          <w:p w:rsidR="00F24A8C" w:rsidRPr="001166EB" w:rsidRDefault="00F24A8C" w:rsidP="00F24A8C">
            <w:pPr>
              <w:widowControl w:val="0"/>
              <w:numPr>
                <w:ilvl w:val="0"/>
                <w:numId w:val="6"/>
              </w:numPr>
              <w:jc w:val="left"/>
              <w:textAlignment w:val="auto"/>
              <w:rPr>
                <w:rFonts w:eastAsia="宋体" w:cstheme="minorEastAsia"/>
                <w:kern w:val="0"/>
                <w:szCs w:val="21"/>
              </w:rPr>
            </w:pPr>
            <w:r w:rsidRPr="001166EB">
              <w:rPr>
                <w:rFonts w:eastAsia="宋体" w:cstheme="minorEastAsia" w:hint="eastAsia"/>
                <w:kern w:val="0"/>
                <w:szCs w:val="21"/>
              </w:rPr>
              <w:t>通过现场实地核查，查阅环保部门提供的水源检验报告。</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lastRenderedPageBreak/>
              <w:t>4.查验相关资料，现场实地核查。</w:t>
            </w:r>
          </w:p>
          <w:p w:rsidR="00F24A8C" w:rsidRPr="001166EB" w:rsidRDefault="00F24A8C" w:rsidP="001166EB">
            <w:pPr>
              <w:jc w:val="left"/>
              <w:rPr>
                <w:rFonts w:eastAsia="宋体" w:cstheme="minorEastAsia"/>
                <w:b/>
                <w:bCs/>
                <w:kern w:val="0"/>
                <w:szCs w:val="21"/>
              </w:rPr>
            </w:pPr>
          </w:p>
        </w:tc>
        <w:tc>
          <w:tcPr>
            <w:tcW w:w="490"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658" w:type="dxa"/>
            <w:gridSpan w:val="6"/>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1186" w:type="dxa"/>
            <w:gridSpan w:val="2"/>
            <w:tcBorders>
              <w:top w:val="single" w:sz="4" w:space="0" w:color="auto"/>
              <w:left w:val="nil"/>
              <w:bottom w:val="single" w:sz="4" w:space="0" w:color="auto"/>
              <w:right w:val="single" w:sz="4" w:space="0" w:color="auto"/>
            </w:tcBorders>
          </w:tcPr>
          <w:p w:rsidR="00F24A8C" w:rsidRPr="001166EB" w:rsidRDefault="00F24A8C" w:rsidP="001166EB">
            <w:pPr>
              <w:jc w:val="center"/>
              <w:rPr>
                <w:rFonts w:eastAsia="宋体" w:cstheme="minorEastAsia"/>
                <w:b/>
                <w:bCs/>
                <w:kern w:val="0"/>
                <w:szCs w:val="21"/>
              </w:rPr>
            </w:pPr>
          </w:p>
        </w:tc>
      </w:tr>
      <w:tr w:rsidR="00F24A8C" w:rsidRPr="001166EB" w:rsidTr="0036661F">
        <w:trPr>
          <w:gridAfter w:val="1"/>
          <w:wAfter w:w="13" w:type="dxa"/>
          <w:trHeight w:val="510"/>
          <w:jc w:val="center"/>
        </w:trPr>
        <w:tc>
          <w:tcPr>
            <w:tcW w:w="566" w:type="dxa"/>
            <w:vMerge w:val="restart"/>
            <w:tcBorders>
              <w:top w:val="single" w:sz="4" w:space="0" w:color="auto"/>
              <w:left w:val="single" w:sz="4" w:space="0" w:color="auto"/>
              <w:right w:val="single" w:sz="4" w:space="0" w:color="auto"/>
            </w:tcBorders>
            <w:vAlign w:val="center"/>
          </w:tcPr>
          <w:p w:rsidR="00F24A8C" w:rsidRPr="001166EB" w:rsidRDefault="00F24A8C" w:rsidP="001166EB">
            <w:pPr>
              <w:jc w:val="center"/>
              <w:rPr>
                <w:rFonts w:eastAsia="宋体" w:cstheme="minorEastAsia"/>
                <w:kern w:val="0"/>
                <w:szCs w:val="21"/>
              </w:rPr>
            </w:pPr>
            <w:r w:rsidRPr="001166EB">
              <w:rPr>
                <w:rFonts w:eastAsia="宋体" w:cstheme="minorEastAsia" w:hint="eastAsia"/>
                <w:kern w:val="0"/>
                <w:szCs w:val="21"/>
              </w:rPr>
              <w:lastRenderedPageBreak/>
              <w:t>五</w:t>
            </w:r>
          </w:p>
          <w:p w:rsidR="00F24A8C" w:rsidRPr="001166EB" w:rsidRDefault="00F24A8C" w:rsidP="001166EB">
            <w:pPr>
              <w:jc w:val="center"/>
              <w:rPr>
                <w:rFonts w:eastAsia="宋体" w:cstheme="minorEastAsia"/>
                <w:kern w:val="0"/>
                <w:szCs w:val="21"/>
              </w:rPr>
            </w:pPr>
            <w:r w:rsidRPr="001166EB">
              <w:rPr>
                <w:rFonts w:eastAsia="宋体" w:cstheme="minorEastAsia" w:hint="eastAsia"/>
                <w:kern w:val="0"/>
                <w:szCs w:val="21"/>
              </w:rPr>
              <w:t>节能与能源利用</w:t>
            </w:r>
          </w:p>
          <w:p w:rsidR="00F24A8C" w:rsidRPr="001166EB" w:rsidRDefault="00F24A8C" w:rsidP="001166EB">
            <w:pPr>
              <w:jc w:val="center"/>
              <w:rPr>
                <w:rFonts w:eastAsia="宋体" w:cstheme="minorEastAsia"/>
                <w:kern w:val="0"/>
                <w:szCs w:val="21"/>
              </w:rPr>
            </w:pPr>
            <w:r w:rsidRPr="001166EB">
              <w:rPr>
                <w:rFonts w:eastAsia="宋体" w:cstheme="minorEastAsia" w:hint="eastAsia"/>
                <w:kern w:val="0"/>
                <w:szCs w:val="21"/>
              </w:rPr>
              <w:t>20分</w:t>
            </w:r>
          </w:p>
        </w:tc>
        <w:tc>
          <w:tcPr>
            <w:tcW w:w="535"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控制项</w:t>
            </w:r>
          </w:p>
        </w:tc>
        <w:tc>
          <w:tcPr>
            <w:tcW w:w="3686"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1.对施工现场的生产、办公、生活和主要耗能设备有节能的控制指标。</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2.对主要耗能施工设备定期进行耗能计量核算。</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3.不使用国家、行业、地方明令淘汰的施工设备、机具和产品。</w:t>
            </w:r>
          </w:p>
        </w:tc>
        <w:tc>
          <w:tcPr>
            <w:tcW w:w="3260"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满足《建筑工程绿色施工评价标准》GB/T50640-2010、《绿色施工导则》（建质【2007】223）及《工程建设项目绿色建造施工水平评价办法》（中施企协）要求。</w:t>
            </w:r>
          </w:p>
        </w:tc>
        <w:tc>
          <w:tcPr>
            <w:tcW w:w="3669" w:type="dxa"/>
            <w:gridSpan w:val="2"/>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查阅相关资料，并通过施工现场核查。此项为否决项，即：若不合格，节能与能源利用类项目“一票否决”，不再核查一般项、优选项；此大项不得分。</w:t>
            </w:r>
          </w:p>
          <w:p w:rsidR="00F24A8C" w:rsidRPr="001166EB" w:rsidRDefault="00F24A8C" w:rsidP="001166EB">
            <w:pPr>
              <w:rPr>
                <w:rFonts w:eastAsia="宋体" w:cstheme="minorEastAsia"/>
                <w:b/>
                <w:bCs/>
                <w:kern w:val="0"/>
                <w:szCs w:val="21"/>
              </w:rPr>
            </w:pPr>
          </w:p>
        </w:tc>
        <w:tc>
          <w:tcPr>
            <w:tcW w:w="490"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658" w:type="dxa"/>
            <w:gridSpan w:val="6"/>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1186" w:type="dxa"/>
            <w:gridSpan w:val="2"/>
            <w:tcBorders>
              <w:top w:val="single" w:sz="4" w:space="0" w:color="auto"/>
              <w:left w:val="nil"/>
              <w:bottom w:val="single" w:sz="4" w:space="0" w:color="auto"/>
              <w:right w:val="single" w:sz="4" w:space="0" w:color="auto"/>
            </w:tcBorders>
          </w:tcPr>
          <w:p w:rsidR="00F24A8C" w:rsidRPr="001166EB" w:rsidRDefault="00F24A8C" w:rsidP="001166EB">
            <w:pPr>
              <w:jc w:val="center"/>
              <w:rPr>
                <w:rFonts w:eastAsia="宋体" w:cstheme="minorEastAsia"/>
                <w:b/>
                <w:bCs/>
                <w:kern w:val="0"/>
                <w:szCs w:val="21"/>
              </w:rPr>
            </w:pPr>
          </w:p>
        </w:tc>
      </w:tr>
      <w:tr w:rsidR="00F24A8C" w:rsidRPr="001166EB" w:rsidTr="0036661F">
        <w:trPr>
          <w:trHeight w:val="510"/>
          <w:jc w:val="center"/>
        </w:trPr>
        <w:tc>
          <w:tcPr>
            <w:tcW w:w="566" w:type="dxa"/>
            <w:vMerge/>
            <w:tcBorders>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535"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一般项</w:t>
            </w:r>
          </w:p>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20分</w:t>
            </w:r>
          </w:p>
        </w:tc>
        <w:tc>
          <w:tcPr>
            <w:tcW w:w="3686"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1.临时用电设施采用节能型设备。</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2.照明设计满足基本照度的规定，不得超过+5%—-10%。</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3.办公、生活和施工现场，采用节能照明灯具的数量大于50%。</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4.选择功率与负载相匹配的施工机械设备，避免大功率机械设备低负载长时间运行。</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5.合理安排施工顺序、施工作业面，相邻作业区充分利用共有的机具资源，减少作业区域的机具数量。</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6.临时设施结合日照和风向等自然条件，使用热功能达标的复合墙体和屋面板，合理采用自然采光、通风。</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7.</w:t>
            </w:r>
            <w:r w:rsidRPr="001166EB">
              <w:rPr>
                <w:rFonts w:eastAsia="宋体" w:hint="eastAsia"/>
                <w:color w:val="000000" w:themeColor="text1"/>
                <w:szCs w:val="21"/>
              </w:rPr>
              <w:t xml:space="preserve"> 使用节能环保的新型先进设</w:t>
            </w:r>
            <w:r w:rsidRPr="001166EB">
              <w:rPr>
                <w:rFonts w:eastAsia="宋体" w:hint="eastAsia"/>
                <w:color w:val="000000" w:themeColor="text1"/>
                <w:szCs w:val="21"/>
              </w:rPr>
              <w:lastRenderedPageBreak/>
              <w:t>备，</w:t>
            </w:r>
            <w:r w:rsidRPr="001166EB">
              <w:rPr>
                <w:rFonts w:eastAsia="宋体" w:cstheme="minorEastAsia" w:hint="eastAsia"/>
                <w:color w:val="000000" w:themeColor="text1"/>
                <w:kern w:val="0"/>
                <w:szCs w:val="21"/>
              </w:rPr>
              <w:t>定期监测重点耗能设备的能源消耗情况</w:t>
            </w:r>
            <w:r w:rsidRPr="001166EB">
              <w:rPr>
                <w:rFonts w:eastAsia="宋体" w:cstheme="minorEastAsia" w:hint="eastAsia"/>
                <w:color w:val="000000"/>
                <w:kern w:val="0"/>
                <w:szCs w:val="21"/>
              </w:rPr>
              <w:t>，减少施工机械的空载运行。</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8.工程施工使用的材料宜就地取材，距施工现场500公里以内的工程材料用量占施工使用的材料总重量的70%。</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9.合理安排施工进度和工序，做到均衡施工、流水施工。</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10.尽量减少夜间作业和冬季施工时间。</w:t>
            </w:r>
          </w:p>
        </w:tc>
        <w:tc>
          <w:tcPr>
            <w:tcW w:w="3260"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lastRenderedPageBreak/>
              <w:t>1.共2分；采用节能设备的得2分，发现一处未采用的扣0.2分。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2.共2分；照明设计符合标准得2分，现场发现大功率照明的扣0.2分。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3.共2分；达标的得2分，未达标的每低于标准1%扣0.1分。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4.共2分；匹配的2分，每发现一台次不匹配扣0.2分。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5.共2分；机具充分利用得2分，施工期间发现一处设备配置浪费的扣0.1分。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6.共2分；临时设施合理节能得2分，发现一处未做节能设计处理的扣0.2分。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lastRenderedPageBreak/>
              <w:t>7.共2分；设置重点设备耗能统计台账得1</w:t>
            </w:r>
            <w:r>
              <w:rPr>
                <w:rFonts w:eastAsia="宋体" w:cstheme="minorEastAsia" w:hint="eastAsia"/>
                <w:bCs/>
                <w:kern w:val="0"/>
                <w:szCs w:val="21"/>
              </w:rPr>
              <w:t>分，</w:t>
            </w:r>
            <w:r w:rsidRPr="001166EB">
              <w:rPr>
                <w:rFonts w:eastAsia="宋体" w:cstheme="minorEastAsia" w:hint="eastAsia"/>
                <w:bCs/>
                <w:kern w:val="0"/>
                <w:szCs w:val="21"/>
              </w:rPr>
              <w:t>有效果得0.2-1分。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8.共2分；就近使用材料量每低于70%一个点扣0.1分。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9.共2分；施工工序与进度安排合理，制定有甲方认可的网络计划得1分，进度实际完成情况得0.1-1分。</w:t>
            </w:r>
          </w:p>
          <w:p w:rsidR="00F24A8C" w:rsidRPr="001166EB" w:rsidRDefault="00F24A8C" w:rsidP="001166EB">
            <w:pPr>
              <w:jc w:val="left"/>
              <w:rPr>
                <w:rFonts w:eastAsia="宋体" w:cstheme="minorEastAsia"/>
                <w:bCs/>
                <w:kern w:val="0"/>
                <w:szCs w:val="21"/>
              </w:rPr>
            </w:pPr>
            <w:r w:rsidRPr="001166EB">
              <w:rPr>
                <w:rFonts w:eastAsia="宋体" w:cstheme="minorEastAsia" w:hint="eastAsia"/>
                <w:bCs/>
                <w:kern w:val="0"/>
                <w:szCs w:val="21"/>
              </w:rPr>
              <w:t>10.共2分；每发现非必要大面积夜间施工或冬季施工扣0.2分。</w:t>
            </w:r>
          </w:p>
        </w:tc>
        <w:tc>
          <w:tcPr>
            <w:tcW w:w="3669" w:type="dxa"/>
            <w:gridSpan w:val="2"/>
            <w:tcBorders>
              <w:top w:val="single" w:sz="4" w:space="0" w:color="auto"/>
              <w:left w:val="nil"/>
              <w:bottom w:val="single" w:sz="4" w:space="0" w:color="auto"/>
              <w:right w:val="single" w:sz="4" w:space="0" w:color="auto"/>
            </w:tcBorders>
            <w:vAlign w:val="center"/>
          </w:tcPr>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lastRenderedPageBreak/>
              <w:t>1.查阅临时用电设施节能设备清单，现场实地核查。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2.查阅照明设计方案或相关资料，现场实地核查。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3.查阅节能灯具布置图表，现场实地核查核算。</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4.现场时实地核查抽查。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5.现场时实地核查抽查。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6.查阅施工方案或相关技术资料，现场实地核查。</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7.核查耗能设备管理情况，抽查能耗台账，核实降耗情况。</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8.查阅材料进货距离数量台账，核查就近使用量统计数据。</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9.查阅网络计划手续是否齐全，核查网络计划执行情况。</w:t>
            </w:r>
          </w:p>
          <w:p w:rsidR="00F24A8C" w:rsidRPr="001166EB" w:rsidRDefault="00F24A8C" w:rsidP="001166EB">
            <w:pPr>
              <w:jc w:val="left"/>
              <w:rPr>
                <w:rFonts w:eastAsia="宋体" w:cstheme="minorEastAsia"/>
                <w:kern w:val="0"/>
                <w:szCs w:val="21"/>
              </w:rPr>
            </w:pPr>
            <w:r w:rsidRPr="001166EB">
              <w:rPr>
                <w:rFonts w:eastAsia="宋体" w:cstheme="minorEastAsia" w:hint="eastAsia"/>
                <w:kern w:val="0"/>
                <w:szCs w:val="21"/>
              </w:rPr>
              <w:t>10.查阅夜班申请手续，结合现场</w:t>
            </w:r>
            <w:r w:rsidRPr="001166EB">
              <w:rPr>
                <w:rFonts w:eastAsia="宋体" w:cstheme="minorEastAsia" w:hint="eastAsia"/>
                <w:kern w:val="0"/>
                <w:szCs w:val="21"/>
              </w:rPr>
              <w:lastRenderedPageBreak/>
              <w:t>实地核查。</w:t>
            </w:r>
          </w:p>
          <w:p w:rsidR="00F24A8C" w:rsidRPr="001166EB" w:rsidRDefault="00F24A8C" w:rsidP="001166EB">
            <w:pPr>
              <w:jc w:val="left"/>
              <w:rPr>
                <w:rFonts w:eastAsia="宋体" w:cstheme="minorEastAsia"/>
                <w:kern w:val="0"/>
                <w:szCs w:val="21"/>
              </w:rPr>
            </w:pPr>
          </w:p>
        </w:tc>
        <w:tc>
          <w:tcPr>
            <w:tcW w:w="557" w:type="dxa"/>
            <w:gridSpan w:val="2"/>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604" w:type="dxa"/>
            <w:gridSpan w:val="6"/>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1186" w:type="dxa"/>
            <w:gridSpan w:val="2"/>
            <w:tcBorders>
              <w:top w:val="single" w:sz="4" w:space="0" w:color="auto"/>
              <w:left w:val="nil"/>
              <w:bottom w:val="single" w:sz="4" w:space="0" w:color="auto"/>
              <w:right w:val="single" w:sz="4" w:space="0" w:color="auto"/>
            </w:tcBorders>
          </w:tcPr>
          <w:p w:rsidR="00F24A8C" w:rsidRPr="001166EB" w:rsidRDefault="00F24A8C" w:rsidP="001166EB">
            <w:pPr>
              <w:jc w:val="center"/>
              <w:rPr>
                <w:rFonts w:eastAsia="宋体" w:cstheme="minorEastAsia"/>
                <w:b/>
                <w:bCs/>
                <w:kern w:val="0"/>
                <w:szCs w:val="21"/>
              </w:rPr>
            </w:pPr>
          </w:p>
        </w:tc>
      </w:tr>
      <w:tr w:rsidR="00F24A8C" w:rsidRPr="001166EB" w:rsidTr="0036661F">
        <w:trPr>
          <w:gridAfter w:val="1"/>
          <w:wAfter w:w="13" w:type="dxa"/>
          <w:trHeight w:val="2130"/>
          <w:jc w:val="center"/>
        </w:trPr>
        <w:tc>
          <w:tcPr>
            <w:tcW w:w="566" w:type="dxa"/>
            <w:tcBorders>
              <w:top w:val="single" w:sz="4" w:space="0" w:color="auto"/>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535"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优选项</w:t>
            </w:r>
          </w:p>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3分</w:t>
            </w:r>
          </w:p>
          <w:p w:rsidR="00F24A8C" w:rsidRPr="001166EB" w:rsidRDefault="00F24A8C" w:rsidP="001166EB">
            <w:pPr>
              <w:rPr>
                <w:rFonts w:eastAsia="宋体" w:cstheme="minorEastAsia"/>
                <w:color w:val="000000"/>
                <w:kern w:val="0"/>
                <w:szCs w:val="21"/>
              </w:rPr>
            </w:pPr>
            <w:r w:rsidRPr="001166EB">
              <w:rPr>
                <w:rFonts w:eastAsia="宋体" w:cstheme="minorEastAsia" w:hint="eastAsia"/>
                <w:bCs/>
                <w:kern w:val="0"/>
                <w:szCs w:val="21"/>
              </w:rPr>
              <w:t>（加分项）</w:t>
            </w:r>
          </w:p>
        </w:tc>
        <w:tc>
          <w:tcPr>
            <w:tcW w:w="3686"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1.根据当地气候和自然资源条件，合理利用太阳能或其他可再生能源。</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2.临时用电设备采用自动控制装置。</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3.使用国家、行业推荐的节能、高效、环保的施工机具和设备。</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4.</w:t>
            </w:r>
            <w:r w:rsidRPr="001166EB">
              <w:rPr>
                <w:rFonts w:eastAsia="宋体" w:cstheme="minorEastAsia" w:hint="eastAsia"/>
                <w:kern w:val="0"/>
                <w:szCs w:val="21"/>
              </w:rPr>
              <w:t>其他创新型绿色、节能降耗等相关发明专利，以及措施、设施。</w:t>
            </w:r>
          </w:p>
        </w:tc>
        <w:tc>
          <w:tcPr>
            <w:tcW w:w="3260"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1.共1分；每开发一项利用自然资源节能发明或措施的得0.5分.</w:t>
            </w:r>
          </w:p>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2.共1分；临时用电开发使用节能自动控制系统等1分。</w:t>
            </w:r>
          </w:p>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3.共1</w:t>
            </w:r>
            <w:r>
              <w:rPr>
                <w:rFonts w:eastAsia="宋体" w:cstheme="minorEastAsia" w:hint="eastAsia"/>
                <w:bCs/>
                <w:kern w:val="0"/>
                <w:szCs w:val="21"/>
              </w:rPr>
              <w:t>分；</w:t>
            </w:r>
            <w:r w:rsidRPr="001166EB">
              <w:rPr>
                <w:rFonts w:eastAsia="宋体" w:cstheme="minorEastAsia" w:hint="eastAsia"/>
                <w:bCs/>
                <w:kern w:val="0"/>
                <w:szCs w:val="21"/>
              </w:rPr>
              <w:t>推广应用一项得0.2分。</w:t>
            </w:r>
          </w:p>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4.绿色环保、节水降耗、再利用等，实施效果显著的得1分。</w:t>
            </w:r>
          </w:p>
        </w:tc>
        <w:tc>
          <w:tcPr>
            <w:tcW w:w="3669" w:type="dxa"/>
            <w:gridSpan w:val="2"/>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1.查阅相关发明专利或“四新”技术与之相关的见证资料，并实地核实确认。</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2.查验相关技术资料。</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3.查验相关技术资料和使用情况记录。</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4.查验相关资料，现场实地核查。</w:t>
            </w:r>
          </w:p>
        </w:tc>
        <w:tc>
          <w:tcPr>
            <w:tcW w:w="490"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649" w:type="dxa"/>
            <w:gridSpan w:val="5"/>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1195" w:type="dxa"/>
            <w:gridSpan w:val="3"/>
            <w:tcBorders>
              <w:top w:val="single" w:sz="4" w:space="0" w:color="auto"/>
              <w:left w:val="nil"/>
              <w:bottom w:val="single" w:sz="4" w:space="0" w:color="auto"/>
              <w:right w:val="single" w:sz="4" w:space="0" w:color="auto"/>
            </w:tcBorders>
          </w:tcPr>
          <w:p w:rsidR="00F24A8C" w:rsidRPr="001166EB" w:rsidRDefault="00F24A8C" w:rsidP="001166EB">
            <w:pPr>
              <w:jc w:val="center"/>
              <w:rPr>
                <w:rFonts w:eastAsia="宋体" w:cstheme="minorEastAsia"/>
                <w:b/>
                <w:bCs/>
                <w:kern w:val="0"/>
                <w:szCs w:val="21"/>
              </w:rPr>
            </w:pPr>
          </w:p>
        </w:tc>
      </w:tr>
      <w:tr w:rsidR="00F24A8C" w:rsidRPr="001166EB" w:rsidTr="0036661F">
        <w:trPr>
          <w:gridAfter w:val="1"/>
          <w:wAfter w:w="13" w:type="dxa"/>
          <w:trHeight w:val="1260"/>
          <w:jc w:val="center"/>
        </w:trPr>
        <w:tc>
          <w:tcPr>
            <w:tcW w:w="566" w:type="dxa"/>
            <w:vMerge w:val="restart"/>
            <w:tcBorders>
              <w:top w:val="single" w:sz="4" w:space="0" w:color="auto"/>
              <w:left w:val="single" w:sz="4" w:space="0" w:color="auto"/>
              <w:right w:val="single" w:sz="4" w:space="0" w:color="auto"/>
            </w:tcBorders>
            <w:vAlign w:val="center"/>
          </w:tcPr>
          <w:p w:rsidR="00F24A8C" w:rsidRPr="001166EB" w:rsidRDefault="00F24A8C" w:rsidP="001166EB">
            <w:pPr>
              <w:jc w:val="center"/>
              <w:rPr>
                <w:rFonts w:eastAsia="宋体" w:cstheme="minorEastAsia"/>
                <w:bCs/>
                <w:kern w:val="0"/>
                <w:szCs w:val="21"/>
              </w:rPr>
            </w:pPr>
            <w:r w:rsidRPr="001166EB">
              <w:rPr>
                <w:rFonts w:eastAsia="宋体" w:cstheme="minorEastAsia" w:hint="eastAsia"/>
                <w:bCs/>
                <w:kern w:val="0"/>
                <w:szCs w:val="21"/>
              </w:rPr>
              <w:t>六</w:t>
            </w:r>
          </w:p>
          <w:p w:rsidR="00F24A8C" w:rsidRPr="001166EB" w:rsidRDefault="00F24A8C" w:rsidP="001166EB">
            <w:pPr>
              <w:jc w:val="center"/>
              <w:rPr>
                <w:rFonts w:eastAsia="宋体" w:cstheme="minorEastAsia"/>
                <w:bCs/>
                <w:kern w:val="0"/>
                <w:szCs w:val="21"/>
              </w:rPr>
            </w:pPr>
            <w:r w:rsidRPr="001166EB">
              <w:rPr>
                <w:rFonts w:eastAsia="宋体" w:cstheme="minorEastAsia" w:hint="eastAsia"/>
                <w:bCs/>
                <w:kern w:val="0"/>
                <w:szCs w:val="21"/>
              </w:rPr>
              <w:t>节地与土地资源保护</w:t>
            </w:r>
          </w:p>
          <w:p w:rsidR="00F24A8C" w:rsidRPr="001166EB" w:rsidRDefault="00F24A8C" w:rsidP="001166EB">
            <w:pPr>
              <w:jc w:val="center"/>
              <w:rPr>
                <w:rFonts w:eastAsia="宋体" w:cstheme="minorEastAsia"/>
                <w:bCs/>
                <w:kern w:val="0"/>
                <w:szCs w:val="21"/>
              </w:rPr>
            </w:pPr>
            <w:r w:rsidRPr="001166EB">
              <w:rPr>
                <w:rFonts w:eastAsia="宋体" w:cstheme="minorEastAsia" w:hint="eastAsia"/>
                <w:bCs/>
                <w:kern w:val="0"/>
                <w:szCs w:val="21"/>
              </w:rPr>
              <w:lastRenderedPageBreak/>
              <w:t>10分</w:t>
            </w:r>
          </w:p>
        </w:tc>
        <w:tc>
          <w:tcPr>
            <w:tcW w:w="535"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lastRenderedPageBreak/>
              <w:t>控制项</w:t>
            </w:r>
          </w:p>
        </w:tc>
        <w:tc>
          <w:tcPr>
            <w:tcW w:w="3686"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1.施工场地布置合理，实施动态管理。</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2.施工用地按照审批用地范围布置。</w:t>
            </w:r>
          </w:p>
        </w:tc>
        <w:tc>
          <w:tcPr>
            <w:tcW w:w="3260"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满足《建筑工程绿色施工评价标准》GB/T50640-2010、《绿色施工导则》（建质【2007】223）及《工程建设项目绿色建造施工水平评价办法》（中施企协）要求。</w:t>
            </w:r>
          </w:p>
        </w:tc>
        <w:tc>
          <w:tcPr>
            <w:tcW w:w="3669" w:type="dxa"/>
            <w:gridSpan w:val="2"/>
            <w:tcBorders>
              <w:top w:val="single" w:sz="4" w:space="0" w:color="auto"/>
              <w:left w:val="nil"/>
              <w:bottom w:val="single" w:sz="4" w:space="0" w:color="auto"/>
              <w:right w:val="single" w:sz="4" w:space="0" w:color="auto"/>
            </w:tcBorders>
            <w:vAlign w:val="center"/>
          </w:tcPr>
          <w:p w:rsidR="00F24A8C" w:rsidRPr="001166EB" w:rsidRDefault="00F24A8C" w:rsidP="001166EB">
            <w:pPr>
              <w:jc w:val="left"/>
              <w:rPr>
                <w:rFonts w:eastAsia="宋体" w:cstheme="minorEastAsia"/>
                <w:bCs/>
                <w:kern w:val="0"/>
                <w:szCs w:val="21"/>
              </w:rPr>
            </w:pPr>
            <w:r w:rsidRPr="001166EB">
              <w:rPr>
                <w:rFonts w:eastAsia="宋体" w:cstheme="minorEastAsia" w:hint="eastAsia"/>
                <w:kern w:val="0"/>
                <w:szCs w:val="21"/>
              </w:rPr>
              <w:t>查验审批手续等相关见证资料，并通过施工现场核查。此项为否决项，即：若不合格，节地与土地资源利用类项目“一票否决”，不再核查一般项、优选项；此大项不得分。</w:t>
            </w:r>
          </w:p>
        </w:tc>
        <w:tc>
          <w:tcPr>
            <w:tcW w:w="490"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649" w:type="dxa"/>
            <w:gridSpan w:val="5"/>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1195" w:type="dxa"/>
            <w:gridSpan w:val="3"/>
            <w:tcBorders>
              <w:top w:val="single" w:sz="4" w:space="0" w:color="auto"/>
              <w:left w:val="nil"/>
              <w:bottom w:val="single" w:sz="4" w:space="0" w:color="auto"/>
              <w:right w:val="single" w:sz="4" w:space="0" w:color="auto"/>
            </w:tcBorders>
          </w:tcPr>
          <w:p w:rsidR="00F24A8C" w:rsidRPr="001166EB" w:rsidRDefault="00F24A8C" w:rsidP="001166EB">
            <w:pPr>
              <w:jc w:val="center"/>
              <w:rPr>
                <w:rFonts w:eastAsia="宋体" w:cstheme="minorEastAsia"/>
                <w:b/>
                <w:bCs/>
                <w:kern w:val="0"/>
                <w:szCs w:val="21"/>
              </w:rPr>
            </w:pPr>
          </w:p>
        </w:tc>
      </w:tr>
      <w:tr w:rsidR="00F24A8C" w:rsidRPr="001166EB" w:rsidTr="0036661F">
        <w:trPr>
          <w:gridAfter w:val="1"/>
          <w:wAfter w:w="13" w:type="dxa"/>
          <w:trHeight w:val="510"/>
          <w:jc w:val="center"/>
        </w:trPr>
        <w:tc>
          <w:tcPr>
            <w:tcW w:w="566" w:type="dxa"/>
            <w:vMerge/>
            <w:tcBorders>
              <w:left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535"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一般项</w:t>
            </w:r>
          </w:p>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10分</w:t>
            </w:r>
          </w:p>
        </w:tc>
        <w:tc>
          <w:tcPr>
            <w:tcW w:w="3686"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1.施工总平面布置紧凑，尽量减少占地。</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2.在经批准的临时用地范围组织施工。</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3.施工总平面布置应实现动态管理，充分利用原有建筑物、构筑物、道路、管线。把施工用地控制在最低限度。</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4.施工现场道路按照永久道路和临时道路相结合的布置，施工现场内宜形成环形通道。</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5.保护施工用地范围内原有植被，结合项目永久绿化进行现场绿化。</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6.采用商品砼，减少大宗材料堆放场地。</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7临时设施采用先进管理方法，在满足3平米/人的使用面积要求下，节约施工临时用地。</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8.采取防止水土流失的措施。</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9.施工过程中取土、弃土场应选择荒废地，不占农田。</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10.施工后恢复施工活动破坏的植被。</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11.在生态脆弱的地区施工完成后，应进行地貌恢复。</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12.对深基坑施工方案进行优化，减少土方开挖和回填量，保护用地。</w:t>
            </w:r>
          </w:p>
        </w:tc>
        <w:tc>
          <w:tcPr>
            <w:tcW w:w="3260"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1.共0.5分；设计有总</w:t>
            </w:r>
            <w:r>
              <w:rPr>
                <w:rFonts w:eastAsia="宋体" w:cstheme="minorEastAsia" w:hint="eastAsia"/>
                <w:bCs/>
                <w:kern w:val="0"/>
                <w:szCs w:val="21"/>
              </w:rPr>
              <w:t>平面图且布局合理</w:t>
            </w:r>
            <w:r w:rsidRPr="001166EB">
              <w:rPr>
                <w:rFonts w:eastAsia="宋体" w:cstheme="minorEastAsia" w:hint="eastAsia"/>
                <w:bCs/>
                <w:kern w:val="0"/>
                <w:szCs w:val="21"/>
              </w:rPr>
              <w:t>得0.3分，实际布局与平面图一致得0.2分。</w:t>
            </w:r>
          </w:p>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2.共0.5分；临时用地手续齐全得0.3分，实际用地相吻合得0.2分。</w:t>
            </w:r>
          </w:p>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3.共0.5</w:t>
            </w:r>
            <w:r>
              <w:rPr>
                <w:rFonts w:eastAsia="宋体" w:cstheme="minorEastAsia" w:hint="eastAsia"/>
                <w:bCs/>
                <w:kern w:val="0"/>
                <w:szCs w:val="21"/>
              </w:rPr>
              <w:t>分；现场布置对原有建筑物等利用率高，合理利用</w:t>
            </w:r>
            <w:r w:rsidRPr="001166EB">
              <w:rPr>
                <w:rFonts w:eastAsia="宋体" w:cstheme="minorEastAsia" w:hint="eastAsia"/>
                <w:bCs/>
                <w:kern w:val="0"/>
                <w:szCs w:val="21"/>
              </w:rPr>
              <w:t>原有建筑、构筑物、道路、管线的得0.1分。</w:t>
            </w:r>
          </w:p>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4.共1分；施工道路临时设置与规划永久道路兼顾，设置合理，使用方便得2分，未满足环形设计、直通现场不便的发现一处扣0.2分。</w:t>
            </w:r>
          </w:p>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5.共1分；各类施工策划资料中有涉及对用地保护内容的得0.5分，实际做法吻合得0.5分。</w:t>
            </w:r>
          </w:p>
          <w:p w:rsidR="00F24A8C" w:rsidRPr="001166EB" w:rsidRDefault="00F24A8C" w:rsidP="001166EB">
            <w:pPr>
              <w:rPr>
                <w:rFonts w:eastAsia="宋体" w:cstheme="minorEastAsia"/>
                <w:bCs/>
                <w:kern w:val="0"/>
                <w:szCs w:val="21"/>
              </w:rPr>
            </w:pPr>
            <w:r w:rsidRPr="001166EB">
              <w:rPr>
                <w:rFonts w:eastAsia="宋体" w:cstheme="minorEastAsia" w:hint="eastAsia"/>
                <w:bCs/>
                <w:kern w:val="0"/>
                <w:szCs w:val="21"/>
              </w:rPr>
              <w:t>6.共1</w:t>
            </w:r>
            <w:r>
              <w:rPr>
                <w:rFonts w:eastAsia="宋体" w:cstheme="minorEastAsia" w:hint="eastAsia"/>
                <w:bCs/>
                <w:kern w:val="0"/>
                <w:szCs w:val="21"/>
              </w:rPr>
              <w:t>分；现场</w:t>
            </w:r>
            <w:r w:rsidRPr="001166EB">
              <w:rPr>
                <w:rFonts w:eastAsia="宋体" w:cstheme="minorEastAsia" w:hint="eastAsia"/>
                <w:bCs/>
                <w:kern w:val="0"/>
                <w:szCs w:val="21"/>
              </w:rPr>
              <w:t>使用商品砼得1分，发现一处未使用扣0.5分。</w:t>
            </w:r>
          </w:p>
          <w:p w:rsidR="00F24A8C" w:rsidRPr="001166EB" w:rsidRDefault="00F24A8C" w:rsidP="001166EB">
            <w:pPr>
              <w:rPr>
                <w:rFonts w:eastAsia="宋体" w:cstheme="minorEastAsia"/>
                <w:color w:val="000000"/>
                <w:kern w:val="0"/>
                <w:szCs w:val="21"/>
              </w:rPr>
            </w:pPr>
            <w:r w:rsidRPr="001166EB">
              <w:rPr>
                <w:rFonts w:eastAsia="宋体" w:cstheme="minorEastAsia" w:hint="eastAsia"/>
                <w:bCs/>
                <w:kern w:val="0"/>
                <w:szCs w:val="21"/>
              </w:rPr>
              <w:t>7.共1分；现场临设、办公生活临建占地控制在</w:t>
            </w:r>
            <w:r w:rsidRPr="001166EB">
              <w:rPr>
                <w:rFonts w:eastAsia="宋体" w:cstheme="minorEastAsia" w:hint="eastAsia"/>
                <w:color w:val="000000"/>
                <w:kern w:val="0"/>
                <w:szCs w:val="21"/>
              </w:rPr>
              <w:t>3平米/</w:t>
            </w:r>
            <w:r>
              <w:rPr>
                <w:rFonts w:eastAsia="宋体" w:cstheme="minorEastAsia" w:hint="eastAsia"/>
                <w:color w:val="000000"/>
                <w:kern w:val="0"/>
                <w:szCs w:val="21"/>
              </w:rPr>
              <w:t>人</w:t>
            </w:r>
            <w:r w:rsidRPr="001166EB">
              <w:rPr>
                <w:rFonts w:eastAsia="宋体" w:cstheme="minorEastAsia" w:hint="eastAsia"/>
                <w:color w:val="000000"/>
                <w:kern w:val="0"/>
                <w:szCs w:val="21"/>
              </w:rPr>
              <w:t>得1分，每超标0.1平米/人扣0.1分。</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8.共1</w:t>
            </w:r>
            <w:r>
              <w:rPr>
                <w:rFonts w:eastAsia="宋体" w:cstheme="minorEastAsia" w:hint="eastAsia"/>
                <w:color w:val="000000"/>
                <w:kern w:val="0"/>
                <w:szCs w:val="21"/>
              </w:rPr>
              <w:t>分；有防水土流失措施</w:t>
            </w:r>
            <w:r w:rsidRPr="001166EB">
              <w:rPr>
                <w:rFonts w:eastAsia="宋体" w:cstheme="minorEastAsia" w:hint="eastAsia"/>
                <w:color w:val="000000"/>
                <w:kern w:val="0"/>
                <w:szCs w:val="21"/>
              </w:rPr>
              <w:t>得1</w:t>
            </w:r>
            <w:r>
              <w:rPr>
                <w:rFonts w:eastAsia="宋体" w:cstheme="minorEastAsia" w:hint="eastAsia"/>
                <w:color w:val="000000"/>
                <w:kern w:val="0"/>
                <w:szCs w:val="21"/>
              </w:rPr>
              <w:t>分，现场发现一处不符合</w:t>
            </w:r>
            <w:r w:rsidRPr="001166EB">
              <w:rPr>
                <w:rFonts w:eastAsia="宋体" w:cstheme="minorEastAsia" w:hint="eastAsia"/>
                <w:color w:val="000000"/>
                <w:kern w:val="0"/>
                <w:szCs w:val="21"/>
              </w:rPr>
              <w:t>扣0.1分。</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lastRenderedPageBreak/>
              <w:t>9.共1分；取土、弃土手续不全扣0.5</w:t>
            </w:r>
            <w:r>
              <w:rPr>
                <w:rFonts w:eastAsia="宋体" w:cstheme="minorEastAsia" w:hint="eastAsia"/>
                <w:color w:val="000000"/>
                <w:kern w:val="0"/>
                <w:szCs w:val="21"/>
              </w:rPr>
              <w:t>分，占有效用地</w:t>
            </w:r>
            <w:r w:rsidRPr="001166EB">
              <w:rPr>
                <w:rFonts w:eastAsia="宋体" w:cstheme="minorEastAsia" w:hint="eastAsia"/>
                <w:color w:val="000000"/>
                <w:kern w:val="0"/>
                <w:szCs w:val="21"/>
              </w:rPr>
              <w:t>扣0.1-0.5分。</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10.共1</w:t>
            </w:r>
            <w:r>
              <w:rPr>
                <w:rFonts w:eastAsia="宋体" w:cstheme="minorEastAsia" w:hint="eastAsia"/>
                <w:color w:val="000000"/>
                <w:kern w:val="0"/>
                <w:szCs w:val="21"/>
              </w:rPr>
              <w:t>分；发现施工完毕未恢复被破坏的植被</w:t>
            </w:r>
            <w:r w:rsidRPr="001166EB">
              <w:rPr>
                <w:rFonts w:eastAsia="宋体" w:cstheme="minorEastAsia" w:hint="eastAsia"/>
                <w:color w:val="000000"/>
                <w:kern w:val="0"/>
                <w:szCs w:val="21"/>
              </w:rPr>
              <w:t>扣0.2分。</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11.共0.5分；发现一处未恢复原貌的扣0.2分。</w:t>
            </w:r>
          </w:p>
          <w:p w:rsidR="00F24A8C" w:rsidRPr="001166EB" w:rsidRDefault="00F24A8C" w:rsidP="001166EB">
            <w:pPr>
              <w:rPr>
                <w:rFonts w:eastAsia="宋体" w:cstheme="minorEastAsia"/>
                <w:color w:val="000000"/>
                <w:kern w:val="0"/>
                <w:szCs w:val="21"/>
              </w:rPr>
            </w:pPr>
            <w:r w:rsidRPr="001166EB">
              <w:rPr>
                <w:rFonts w:eastAsia="宋体" w:cstheme="minorEastAsia" w:hint="eastAsia"/>
                <w:color w:val="000000"/>
                <w:kern w:val="0"/>
                <w:szCs w:val="21"/>
              </w:rPr>
              <w:t>12.共1</w:t>
            </w:r>
            <w:r>
              <w:rPr>
                <w:rFonts w:eastAsia="宋体" w:cstheme="minorEastAsia" w:hint="eastAsia"/>
                <w:color w:val="000000"/>
                <w:kern w:val="0"/>
                <w:szCs w:val="21"/>
              </w:rPr>
              <w:t>分；施工方案有优化设计</w:t>
            </w:r>
            <w:r w:rsidRPr="001166EB">
              <w:rPr>
                <w:rFonts w:eastAsia="宋体" w:cstheme="minorEastAsia" w:hint="eastAsia"/>
                <w:color w:val="000000"/>
                <w:kern w:val="0"/>
                <w:szCs w:val="21"/>
              </w:rPr>
              <w:t>内容得1分，现场发现一处不达标的扣0.2分。</w:t>
            </w:r>
          </w:p>
        </w:tc>
        <w:tc>
          <w:tcPr>
            <w:tcW w:w="3669" w:type="dxa"/>
            <w:gridSpan w:val="2"/>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lastRenderedPageBreak/>
              <w:t>1.查验施工总平面图，现场实地核查。</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2.依据用地手续现场核实用地范围合规性。</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3.查验见证资料，现场实地核实。</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4.查验现场施工道路平面图，实地核查合理性。</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5.查阅施工组织设计、策划书、施工方案等见证资料验证，现场实地核查是否吻合一致。</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6.查阅商品砼供货合同，现场实地核查实际使用砼情况。</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7.依据布置图等相关资料核算人均使用面积。</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8.查阅相关见证资料，现场实地核查。</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9.查验审批手续或会议纪要，现场实地核查。</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10.现场实地核查。</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11.现场实地核查。</w:t>
            </w:r>
          </w:p>
          <w:p w:rsidR="00F24A8C" w:rsidRPr="001166EB" w:rsidRDefault="00F24A8C" w:rsidP="001166EB">
            <w:pPr>
              <w:rPr>
                <w:rFonts w:eastAsia="宋体" w:cstheme="minorEastAsia"/>
                <w:kern w:val="0"/>
                <w:szCs w:val="21"/>
              </w:rPr>
            </w:pPr>
            <w:r w:rsidRPr="001166EB">
              <w:rPr>
                <w:rFonts w:eastAsia="宋体" w:cstheme="minorEastAsia" w:hint="eastAsia"/>
                <w:kern w:val="0"/>
                <w:szCs w:val="21"/>
              </w:rPr>
              <w:t>12.查阅相关资料，现场实地核查。</w:t>
            </w:r>
          </w:p>
        </w:tc>
        <w:tc>
          <w:tcPr>
            <w:tcW w:w="490"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649" w:type="dxa"/>
            <w:gridSpan w:val="5"/>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1195" w:type="dxa"/>
            <w:gridSpan w:val="3"/>
            <w:tcBorders>
              <w:top w:val="single" w:sz="4" w:space="0" w:color="auto"/>
              <w:left w:val="nil"/>
              <w:bottom w:val="single" w:sz="4" w:space="0" w:color="auto"/>
              <w:right w:val="single" w:sz="4" w:space="0" w:color="auto"/>
            </w:tcBorders>
          </w:tcPr>
          <w:p w:rsidR="00F24A8C" w:rsidRPr="001166EB" w:rsidRDefault="00F24A8C" w:rsidP="001166EB">
            <w:pPr>
              <w:jc w:val="center"/>
              <w:rPr>
                <w:rFonts w:eastAsia="宋体" w:cstheme="minorEastAsia"/>
                <w:b/>
                <w:bCs/>
                <w:kern w:val="0"/>
                <w:szCs w:val="21"/>
              </w:rPr>
            </w:pPr>
          </w:p>
        </w:tc>
      </w:tr>
      <w:tr w:rsidR="00F24A8C" w:rsidRPr="001166EB" w:rsidTr="0036661F">
        <w:trPr>
          <w:gridAfter w:val="1"/>
          <w:wAfter w:w="13" w:type="dxa"/>
          <w:trHeight w:val="510"/>
          <w:jc w:val="center"/>
        </w:trPr>
        <w:tc>
          <w:tcPr>
            <w:tcW w:w="566" w:type="dxa"/>
            <w:vMerge/>
            <w:tcBorders>
              <w:left w:val="single" w:sz="4" w:space="0" w:color="auto"/>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535"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color w:val="000000"/>
                <w:kern w:val="0"/>
                <w:szCs w:val="21"/>
              </w:rPr>
              <w:t>优选项</w:t>
            </w:r>
          </w:p>
          <w:p w:rsidR="00F24A8C" w:rsidRPr="001166EB" w:rsidRDefault="00F24A8C" w:rsidP="001166EB">
            <w:pPr>
              <w:jc w:val="center"/>
              <w:rPr>
                <w:rFonts w:eastAsia="宋体" w:cstheme="minorEastAsia"/>
                <w:bCs/>
                <w:kern w:val="0"/>
                <w:szCs w:val="21"/>
              </w:rPr>
            </w:pPr>
            <w:r w:rsidRPr="001166EB">
              <w:rPr>
                <w:rFonts w:eastAsia="宋体" w:cstheme="minorEastAsia" w:hint="eastAsia"/>
                <w:bCs/>
                <w:kern w:val="0"/>
                <w:szCs w:val="21"/>
              </w:rPr>
              <w:t>3分</w:t>
            </w:r>
          </w:p>
          <w:p w:rsidR="00F24A8C" w:rsidRPr="001166EB" w:rsidRDefault="00F24A8C" w:rsidP="001166EB">
            <w:pPr>
              <w:jc w:val="center"/>
              <w:rPr>
                <w:rFonts w:eastAsia="宋体" w:cstheme="minorEastAsia"/>
                <w:color w:val="000000"/>
                <w:kern w:val="0"/>
                <w:szCs w:val="21"/>
              </w:rPr>
            </w:pPr>
            <w:r w:rsidRPr="001166EB">
              <w:rPr>
                <w:rFonts w:eastAsia="宋体" w:cstheme="minorEastAsia" w:hint="eastAsia"/>
                <w:bCs/>
                <w:kern w:val="0"/>
                <w:szCs w:val="21"/>
              </w:rPr>
              <w:t>（加分项）</w:t>
            </w:r>
          </w:p>
        </w:tc>
        <w:tc>
          <w:tcPr>
            <w:tcW w:w="3686"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color w:val="000000" w:themeColor="text1"/>
                <w:kern w:val="0"/>
                <w:szCs w:val="21"/>
              </w:rPr>
            </w:pPr>
            <w:r w:rsidRPr="001166EB">
              <w:rPr>
                <w:rFonts w:eastAsia="宋体" w:cstheme="minorEastAsia" w:hint="eastAsia"/>
                <w:color w:val="000000" w:themeColor="text1"/>
                <w:kern w:val="0"/>
                <w:szCs w:val="21"/>
              </w:rPr>
              <w:t>1.</w:t>
            </w:r>
            <w:r w:rsidRPr="001166EB">
              <w:rPr>
                <w:rFonts w:eastAsia="宋体" w:cs="宋体" w:hint="eastAsia"/>
                <w:color w:val="000000" w:themeColor="text1"/>
                <w:kern w:val="0"/>
                <w:szCs w:val="21"/>
              </w:rPr>
              <w:t xml:space="preserve"> 钢结构、管道采用工厂化预制加工；</w:t>
            </w:r>
            <w:r w:rsidRPr="001166EB">
              <w:rPr>
                <w:rFonts w:eastAsia="宋体" w:cstheme="minorEastAsia" w:hint="eastAsia"/>
                <w:color w:val="000000" w:themeColor="text1"/>
                <w:kern w:val="0"/>
                <w:szCs w:val="21"/>
              </w:rPr>
              <w:t>钢筋加工、构件预制，尽量选择场外加工，减少现场临时占地面积。</w:t>
            </w:r>
          </w:p>
          <w:p w:rsidR="00F24A8C" w:rsidRPr="001166EB" w:rsidRDefault="00F24A8C" w:rsidP="001166EB">
            <w:pPr>
              <w:rPr>
                <w:rFonts w:eastAsia="宋体" w:cstheme="minorEastAsia"/>
                <w:color w:val="000000" w:themeColor="text1"/>
                <w:kern w:val="0"/>
                <w:szCs w:val="21"/>
              </w:rPr>
            </w:pPr>
            <w:r w:rsidRPr="001166EB">
              <w:rPr>
                <w:rFonts w:eastAsia="宋体" w:cstheme="minorEastAsia" w:hint="eastAsia"/>
                <w:color w:val="000000" w:themeColor="text1"/>
                <w:kern w:val="0"/>
                <w:szCs w:val="21"/>
              </w:rPr>
              <w:t>2.对施工中发现的地下文物资源，进行有效保护，处理措施恰当。</w:t>
            </w:r>
          </w:p>
          <w:p w:rsidR="00F24A8C" w:rsidRPr="001166EB" w:rsidRDefault="00F24A8C" w:rsidP="001166EB">
            <w:pPr>
              <w:rPr>
                <w:rFonts w:eastAsia="宋体" w:cstheme="minorEastAsia"/>
                <w:color w:val="000000" w:themeColor="text1"/>
                <w:kern w:val="0"/>
                <w:szCs w:val="21"/>
              </w:rPr>
            </w:pPr>
            <w:r w:rsidRPr="001166EB">
              <w:rPr>
                <w:rFonts w:eastAsia="宋体" w:cstheme="minorEastAsia" w:hint="eastAsia"/>
                <w:color w:val="000000" w:themeColor="text1"/>
                <w:kern w:val="0"/>
                <w:szCs w:val="21"/>
              </w:rPr>
              <w:t>3对地下水位有效控制，对相邻地表和建筑物有无有害影响进行有效监控。</w:t>
            </w:r>
          </w:p>
          <w:p w:rsidR="00F24A8C" w:rsidRPr="001166EB" w:rsidRDefault="00F24A8C" w:rsidP="001166EB">
            <w:pPr>
              <w:rPr>
                <w:rFonts w:eastAsia="宋体" w:cstheme="minorEastAsia"/>
                <w:color w:val="000000" w:themeColor="text1"/>
                <w:kern w:val="0"/>
                <w:szCs w:val="21"/>
              </w:rPr>
            </w:pPr>
            <w:r w:rsidRPr="001166EB">
              <w:rPr>
                <w:rFonts w:eastAsia="宋体" w:cstheme="minorEastAsia" w:hint="eastAsia"/>
                <w:color w:val="000000" w:themeColor="text1"/>
                <w:kern w:val="0"/>
                <w:szCs w:val="21"/>
              </w:rPr>
              <w:t>4.其他创新型绿色、节地及资源保护等相关发明专利，以及措施、设施。</w:t>
            </w:r>
          </w:p>
        </w:tc>
        <w:tc>
          <w:tcPr>
            <w:tcW w:w="3260" w:type="dxa"/>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bCs/>
                <w:color w:val="000000" w:themeColor="text1"/>
                <w:kern w:val="0"/>
                <w:szCs w:val="21"/>
              </w:rPr>
            </w:pPr>
            <w:r w:rsidRPr="001166EB">
              <w:rPr>
                <w:rFonts w:eastAsia="宋体" w:cstheme="minorEastAsia" w:hint="eastAsia"/>
                <w:bCs/>
                <w:color w:val="000000" w:themeColor="text1"/>
                <w:kern w:val="0"/>
                <w:szCs w:val="21"/>
              </w:rPr>
              <w:t>1.共1分；</w:t>
            </w:r>
            <w:r w:rsidRPr="001166EB">
              <w:rPr>
                <w:rFonts w:eastAsia="宋体" w:cs="宋体" w:hint="eastAsia"/>
                <w:color w:val="000000" w:themeColor="text1"/>
                <w:kern w:val="0"/>
                <w:szCs w:val="21"/>
              </w:rPr>
              <w:t>工厂化预制、</w:t>
            </w:r>
            <w:r w:rsidRPr="001166EB">
              <w:rPr>
                <w:rFonts w:eastAsia="宋体" w:cstheme="minorEastAsia" w:hint="eastAsia"/>
                <w:bCs/>
                <w:color w:val="000000" w:themeColor="text1"/>
                <w:kern w:val="0"/>
                <w:szCs w:val="21"/>
              </w:rPr>
              <w:t>场外设置预制场的得1分。</w:t>
            </w:r>
          </w:p>
          <w:p w:rsidR="00F24A8C" w:rsidRPr="001166EB" w:rsidRDefault="00F24A8C" w:rsidP="001166EB">
            <w:pPr>
              <w:rPr>
                <w:rFonts w:eastAsia="宋体" w:cstheme="minorEastAsia"/>
                <w:bCs/>
                <w:color w:val="000000" w:themeColor="text1"/>
                <w:kern w:val="0"/>
                <w:szCs w:val="21"/>
              </w:rPr>
            </w:pPr>
            <w:r w:rsidRPr="001166EB">
              <w:rPr>
                <w:rFonts w:eastAsia="宋体" w:cstheme="minorEastAsia" w:hint="eastAsia"/>
                <w:bCs/>
                <w:color w:val="000000" w:themeColor="text1"/>
                <w:kern w:val="0"/>
                <w:szCs w:val="21"/>
              </w:rPr>
              <w:t>2.共1分；保护地市级以上文物保护部门认可的得1分。</w:t>
            </w:r>
          </w:p>
          <w:p w:rsidR="00F24A8C" w:rsidRPr="001166EB" w:rsidRDefault="00F24A8C" w:rsidP="001166EB">
            <w:pPr>
              <w:rPr>
                <w:rFonts w:eastAsia="宋体" w:cstheme="minorEastAsia"/>
                <w:bCs/>
                <w:color w:val="000000" w:themeColor="text1"/>
                <w:kern w:val="0"/>
                <w:szCs w:val="21"/>
              </w:rPr>
            </w:pPr>
            <w:r w:rsidRPr="001166EB">
              <w:rPr>
                <w:rFonts w:eastAsia="宋体" w:cstheme="minorEastAsia" w:hint="eastAsia"/>
                <w:bCs/>
                <w:color w:val="000000" w:themeColor="text1"/>
                <w:kern w:val="0"/>
                <w:szCs w:val="21"/>
              </w:rPr>
              <w:t>3.共1分；设置固定监控点，并在地方主管部门备案的得1分。</w:t>
            </w:r>
          </w:p>
          <w:p w:rsidR="00F24A8C" w:rsidRPr="001166EB" w:rsidRDefault="00F24A8C" w:rsidP="001166EB">
            <w:pPr>
              <w:rPr>
                <w:rFonts w:eastAsia="宋体" w:cstheme="minorEastAsia"/>
                <w:bCs/>
                <w:color w:val="000000" w:themeColor="text1"/>
                <w:kern w:val="0"/>
                <w:szCs w:val="21"/>
              </w:rPr>
            </w:pPr>
            <w:r w:rsidRPr="001166EB">
              <w:rPr>
                <w:rFonts w:eastAsia="宋体" w:cstheme="minorEastAsia" w:hint="eastAsia"/>
                <w:bCs/>
                <w:color w:val="000000" w:themeColor="text1"/>
                <w:kern w:val="0"/>
                <w:szCs w:val="21"/>
              </w:rPr>
              <w:t>4.绿色环保、节地与资源保护等，实施效果显著的得1分。</w:t>
            </w:r>
          </w:p>
        </w:tc>
        <w:tc>
          <w:tcPr>
            <w:tcW w:w="3669" w:type="dxa"/>
            <w:gridSpan w:val="2"/>
            <w:tcBorders>
              <w:top w:val="single" w:sz="4" w:space="0" w:color="auto"/>
              <w:left w:val="nil"/>
              <w:bottom w:val="single" w:sz="4" w:space="0" w:color="auto"/>
              <w:right w:val="single" w:sz="4" w:space="0" w:color="auto"/>
            </w:tcBorders>
          </w:tcPr>
          <w:p w:rsidR="00F24A8C" w:rsidRPr="001166EB" w:rsidRDefault="00F24A8C" w:rsidP="001166EB">
            <w:pPr>
              <w:rPr>
                <w:rFonts w:eastAsia="宋体" w:cstheme="minorEastAsia"/>
                <w:color w:val="000000" w:themeColor="text1"/>
                <w:kern w:val="0"/>
                <w:szCs w:val="21"/>
              </w:rPr>
            </w:pPr>
            <w:r w:rsidRPr="001166EB">
              <w:rPr>
                <w:rFonts w:eastAsia="宋体" w:cstheme="minorEastAsia" w:hint="eastAsia"/>
                <w:color w:val="000000" w:themeColor="text1"/>
                <w:kern w:val="0"/>
                <w:szCs w:val="21"/>
              </w:rPr>
              <w:t>1.现场实地核查。</w:t>
            </w:r>
          </w:p>
          <w:p w:rsidR="00F24A8C" w:rsidRPr="001166EB" w:rsidRDefault="00F24A8C" w:rsidP="001166EB">
            <w:pPr>
              <w:rPr>
                <w:rFonts w:eastAsia="宋体" w:cstheme="minorEastAsia"/>
                <w:color w:val="000000" w:themeColor="text1"/>
                <w:kern w:val="0"/>
                <w:szCs w:val="21"/>
              </w:rPr>
            </w:pPr>
            <w:r w:rsidRPr="001166EB">
              <w:rPr>
                <w:rFonts w:eastAsia="宋体" w:cstheme="minorEastAsia" w:hint="eastAsia"/>
                <w:color w:val="000000" w:themeColor="text1"/>
                <w:kern w:val="0"/>
                <w:szCs w:val="21"/>
              </w:rPr>
              <w:t>2.查验文物部门认定或证明材料。</w:t>
            </w:r>
          </w:p>
          <w:p w:rsidR="00F24A8C" w:rsidRPr="001166EB" w:rsidRDefault="00F24A8C" w:rsidP="001166EB">
            <w:pPr>
              <w:rPr>
                <w:rFonts w:eastAsia="宋体" w:cstheme="minorEastAsia"/>
                <w:color w:val="000000" w:themeColor="text1"/>
                <w:kern w:val="0"/>
                <w:szCs w:val="21"/>
              </w:rPr>
            </w:pPr>
            <w:r w:rsidRPr="001166EB">
              <w:rPr>
                <w:rFonts w:eastAsia="宋体" w:cstheme="minorEastAsia" w:hint="eastAsia"/>
                <w:color w:val="000000" w:themeColor="text1"/>
                <w:kern w:val="0"/>
                <w:szCs w:val="21"/>
              </w:rPr>
              <w:t>3.查验备案手续，实地察看检测情况。</w:t>
            </w:r>
          </w:p>
          <w:p w:rsidR="00F24A8C" w:rsidRPr="001166EB" w:rsidRDefault="00F24A8C" w:rsidP="001166EB">
            <w:pPr>
              <w:rPr>
                <w:rFonts w:eastAsia="宋体" w:cstheme="minorEastAsia"/>
                <w:color w:val="000000" w:themeColor="text1"/>
                <w:kern w:val="0"/>
                <w:szCs w:val="21"/>
              </w:rPr>
            </w:pPr>
            <w:r w:rsidRPr="001166EB">
              <w:rPr>
                <w:rFonts w:eastAsia="宋体" w:cstheme="minorEastAsia" w:hint="eastAsia"/>
                <w:color w:val="000000" w:themeColor="text1"/>
                <w:kern w:val="0"/>
                <w:szCs w:val="21"/>
              </w:rPr>
              <w:t>4.查验相关资料，现场实地核查。</w:t>
            </w:r>
          </w:p>
          <w:p w:rsidR="00F24A8C" w:rsidRPr="001166EB" w:rsidRDefault="00F24A8C" w:rsidP="001166EB">
            <w:pPr>
              <w:rPr>
                <w:rFonts w:eastAsia="宋体" w:cstheme="minorEastAsia"/>
                <w:b/>
                <w:bCs/>
                <w:color w:val="000000" w:themeColor="text1"/>
                <w:kern w:val="0"/>
                <w:szCs w:val="21"/>
              </w:rPr>
            </w:pPr>
          </w:p>
        </w:tc>
        <w:tc>
          <w:tcPr>
            <w:tcW w:w="490" w:type="dxa"/>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649" w:type="dxa"/>
            <w:gridSpan w:val="5"/>
            <w:tcBorders>
              <w:top w:val="single" w:sz="4" w:space="0" w:color="auto"/>
              <w:left w:val="nil"/>
              <w:bottom w:val="single" w:sz="4" w:space="0" w:color="auto"/>
              <w:right w:val="single" w:sz="4" w:space="0" w:color="auto"/>
            </w:tcBorders>
            <w:vAlign w:val="center"/>
          </w:tcPr>
          <w:p w:rsidR="00F24A8C" w:rsidRPr="001166EB" w:rsidRDefault="00F24A8C" w:rsidP="001166EB">
            <w:pPr>
              <w:jc w:val="center"/>
              <w:rPr>
                <w:rFonts w:eastAsia="宋体" w:cstheme="minorEastAsia"/>
                <w:b/>
                <w:bCs/>
                <w:kern w:val="0"/>
                <w:szCs w:val="21"/>
              </w:rPr>
            </w:pPr>
          </w:p>
        </w:tc>
        <w:tc>
          <w:tcPr>
            <w:tcW w:w="1195" w:type="dxa"/>
            <w:gridSpan w:val="3"/>
            <w:tcBorders>
              <w:top w:val="single" w:sz="4" w:space="0" w:color="auto"/>
              <w:left w:val="nil"/>
              <w:bottom w:val="single" w:sz="4" w:space="0" w:color="auto"/>
              <w:right w:val="single" w:sz="4" w:space="0" w:color="auto"/>
            </w:tcBorders>
          </w:tcPr>
          <w:p w:rsidR="00F24A8C" w:rsidRPr="001166EB" w:rsidRDefault="00F24A8C" w:rsidP="001166EB">
            <w:pPr>
              <w:jc w:val="center"/>
              <w:rPr>
                <w:rFonts w:eastAsia="宋体" w:cstheme="minorEastAsia"/>
                <w:b/>
                <w:bCs/>
                <w:kern w:val="0"/>
                <w:szCs w:val="21"/>
              </w:rPr>
            </w:pPr>
          </w:p>
        </w:tc>
      </w:tr>
    </w:tbl>
    <w:p w:rsidR="00F24A8C" w:rsidRDefault="00F24A8C" w:rsidP="00F24A8C">
      <w:pPr>
        <w:spacing w:line="360" w:lineRule="auto"/>
        <w:ind w:firstLineChars="50" w:firstLine="120"/>
        <w:jc w:val="left"/>
        <w:rPr>
          <w:rFonts w:asciiTheme="minorEastAsia" w:hAnsiTheme="minorEastAsia"/>
          <w:bCs/>
          <w:szCs w:val="21"/>
        </w:rPr>
      </w:pPr>
      <w:bookmarkStart w:id="4" w:name="_Hlk97129550"/>
      <w:r>
        <w:rPr>
          <w:rFonts w:asciiTheme="minorEastAsia" w:hAnsiTheme="minorEastAsia" w:hint="eastAsia"/>
          <w:bCs/>
          <w:szCs w:val="21"/>
        </w:rPr>
        <w:t xml:space="preserve">                                                   </w:t>
      </w:r>
      <w:r>
        <w:rPr>
          <w:rFonts w:asciiTheme="minorEastAsia" w:hAnsiTheme="minorEastAsia" w:hint="eastAsia"/>
          <w:b/>
          <w:sz w:val="28"/>
          <w:szCs w:val="28"/>
        </w:rPr>
        <w:t>绿色施工评价计分汇总表</w:t>
      </w:r>
    </w:p>
    <w:p w:rsidR="00F24A8C" w:rsidRDefault="00F24A8C" w:rsidP="00F24A8C">
      <w:pPr>
        <w:spacing w:line="360" w:lineRule="auto"/>
        <w:ind w:leftChars="-305" w:left="-732" w:firstLineChars="229" w:firstLine="550"/>
        <w:jc w:val="left"/>
        <w:rPr>
          <w:rFonts w:asciiTheme="minorEastAsia" w:hAnsiTheme="minorEastAsia"/>
          <w:bCs/>
          <w:szCs w:val="21"/>
        </w:rPr>
      </w:pPr>
      <w:r>
        <w:rPr>
          <w:rFonts w:asciiTheme="minorEastAsia" w:hAnsiTheme="minorEastAsia" w:hint="eastAsia"/>
          <w:bCs/>
          <w:szCs w:val="21"/>
        </w:rPr>
        <w:t xml:space="preserve">工程名称：                                                             申报单位：        </w:t>
      </w:r>
    </w:p>
    <w:tbl>
      <w:tblPr>
        <w:tblStyle w:val="a8"/>
        <w:tblW w:w="0" w:type="auto"/>
        <w:tblLook w:val="04A0"/>
      </w:tblPr>
      <w:tblGrid>
        <w:gridCol w:w="652"/>
        <w:gridCol w:w="2710"/>
        <w:gridCol w:w="857"/>
        <w:gridCol w:w="992"/>
        <w:gridCol w:w="1418"/>
        <w:gridCol w:w="1134"/>
        <w:gridCol w:w="850"/>
        <w:gridCol w:w="1276"/>
        <w:gridCol w:w="1559"/>
        <w:gridCol w:w="2726"/>
      </w:tblGrid>
      <w:tr w:rsidR="00F24A8C" w:rsidTr="003101D1">
        <w:trPr>
          <w:trHeight w:val="301"/>
        </w:trPr>
        <w:tc>
          <w:tcPr>
            <w:tcW w:w="652" w:type="dxa"/>
            <w:vMerge w:val="restart"/>
            <w:vAlign w:val="center"/>
          </w:tcPr>
          <w:p w:rsidR="00F24A8C" w:rsidRDefault="00F24A8C">
            <w:pPr>
              <w:spacing w:line="360" w:lineRule="auto"/>
              <w:jc w:val="center"/>
              <w:rPr>
                <w:rFonts w:asciiTheme="minorEastAsia" w:hAnsiTheme="minorEastAsia"/>
                <w:b/>
                <w:szCs w:val="21"/>
              </w:rPr>
            </w:pPr>
            <w:r>
              <w:rPr>
                <w:rFonts w:asciiTheme="minorEastAsia" w:hAnsiTheme="minorEastAsia" w:hint="eastAsia"/>
                <w:bCs/>
                <w:szCs w:val="21"/>
              </w:rPr>
              <w:t xml:space="preserve"> </w:t>
            </w:r>
            <w:r>
              <w:rPr>
                <w:rFonts w:asciiTheme="minorEastAsia" w:hAnsiTheme="minorEastAsia"/>
                <w:bCs/>
                <w:szCs w:val="21"/>
              </w:rPr>
              <w:t xml:space="preserve">                                                    </w:t>
            </w:r>
            <w:r>
              <w:rPr>
                <w:rFonts w:asciiTheme="minorEastAsia" w:hAnsiTheme="minorEastAsia" w:hint="eastAsia"/>
                <w:bCs/>
                <w:szCs w:val="21"/>
              </w:rPr>
              <w:t xml:space="preserve">                                                           </w:t>
            </w:r>
            <w:r>
              <w:rPr>
                <w:rFonts w:asciiTheme="minorEastAsia" w:hAnsiTheme="minorEastAsia" w:hint="eastAsia"/>
                <w:b/>
                <w:szCs w:val="21"/>
              </w:rPr>
              <w:t>序</w:t>
            </w:r>
            <w:r>
              <w:rPr>
                <w:rFonts w:asciiTheme="minorEastAsia" w:hAnsiTheme="minorEastAsia" w:hint="eastAsia"/>
                <w:b/>
                <w:szCs w:val="21"/>
              </w:rPr>
              <w:lastRenderedPageBreak/>
              <w:t>号</w:t>
            </w:r>
          </w:p>
        </w:tc>
        <w:tc>
          <w:tcPr>
            <w:tcW w:w="2710" w:type="dxa"/>
            <w:vMerge w:val="restart"/>
            <w:vAlign w:val="center"/>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lastRenderedPageBreak/>
              <w:t>评价类别项目</w:t>
            </w:r>
          </w:p>
        </w:tc>
        <w:tc>
          <w:tcPr>
            <w:tcW w:w="4401" w:type="dxa"/>
            <w:gridSpan w:val="4"/>
            <w:vAlign w:val="center"/>
          </w:tcPr>
          <w:p w:rsidR="00F24A8C" w:rsidRDefault="00F24A8C" w:rsidP="00E250C8">
            <w:pPr>
              <w:spacing w:line="360" w:lineRule="auto"/>
              <w:jc w:val="center"/>
              <w:rPr>
                <w:rFonts w:asciiTheme="minorEastAsia" w:hAnsiTheme="minorEastAsia"/>
                <w:b/>
                <w:szCs w:val="21"/>
              </w:rPr>
            </w:pPr>
            <w:r>
              <w:rPr>
                <w:rFonts w:asciiTheme="minorEastAsia" w:hAnsiTheme="minorEastAsia" w:hint="eastAsia"/>
                <w:b/>
                <w:szCs w:val="21"/>
              </w:rPr>
              <w:t>标准分及权重系数</w:t>
            </w:r>
          </w:p>
        </w:tc>
        <w:tc>
          <w:tcPr>
            <w:tcW w:w="3685" w:type="dxa"/>
            <w:gridSpan w:val="3"/>
            <w:vAlign w:val="center"/>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实际得分</w:t>
            </w:r>
          </w:p>
        </w:tc>
        <w:tc>
          <w:tcPr>
            <w:tcW w:w="2726" w:type="dxa"/>
            <w:vMerge w:val="restart"/>
            <w:vAlign w:val="center"/>
          </w:tcPr>
          <w:p w:rsidR="00F24A8C" w:rsidRPr="009E2E89" w:rsidRDefault="00F24A8C" w:rsidP="00D95596">
            <w:pPr>
              <w:jc w:val="center"/>
              <w:rPr>
                <w:b/>
                <w:szCs w:val="21"/>
              </w:rPr>
            </w:pPr>
            <w:r>
              <w:rPr>
                <w:rFonts w:asciiTheme="minorEastAsia" w:hAnsiTheme="minorEastAsia" w:hint="eastAsia"/>
                <w:b/>
                <w:szCs w:val="21"/>
              </w:rPr>
              <w:t>类别项目</w:t>
            </w:r>
            <w:r w:rsidRPr="009E2E89">
              <w:rPr>
                <w:rFonts w:hint="eastAsia"/>
                <w:b/>
                <w:szCs w:val="21"/>
              </w:rPr>
              <w:t>评价实得分</w:t>
            </w:r>
            <w:r>
              <w:rPr>
                <w:rFonts w:hint="eastAsia"/>
                <w:b/>
                <w:szCs w:val="21"/>
              </w:rPr>
              <w:t xml:space="preserve"> A</w:t>
            </w:r>
          </w:p>
          <w:p w:rsidR="00F24A8C" w:rsidRDefault="00F24A8C" w:rsidP="00D95596">
            <w:pPr>
              <w:spacing w:line="360" w:lineRule="auto"/>
              <w:jc w:val="center"/>
              <w:rPr>
                <w:rFonts w:asciiTheme="minorEastAsia" w:hAnsiTheme="minorEastAsia"/>
                <w:b/>
                <w:szCs w:val="21"/>
              </w:rPr>
            </w:pPr>
            <w:r>
              <w:rPr>
                <w:rFonts w:hint="eastAsia"/>
                <w:b/>
                <w:szCs w:val="21"/>
              </w:rPr>
              <w:t>A</w:t>
            </w:r>
            <w:r w:rsidRPr="009E2E89">
              <w:rPr>
                <w:b/>
                <w:szCs w:val="21"/>
              </w:rPr>
              <w:t>= B/C</w:t>
            </w:r>
            <w:r w:rsidRPr="009E2E89">
              <w:rPr>
                <w:rFonts w:hint="eastAsia"/>
                <w:b/>
                <w:szCs w:val="21"/>
              </w:rPr>
              <w:t xml:space="preserve"> </w:t>
            </w:r>
            <w:r>
              <w:rPr>
                <w:rFonts w:hint="eastAsia"/>
                <w:b/>
                <w:szCs w:val="21"/>
              </w:rPr>
              <w:t>×</w:t>
            </w:r>
            <w:r w:rsidRPr="009E2E89">
              <w:rPr>
                <w:rFonts w:hint="eastAsia"/>
                <w:b/>
                <w:szCs w:val="21"/>
              </w:rPr>
              <w:t>1</w:t>
            </w:r>
            <w:r w:rsidRPr="009E2E89">
              <w:rPr>
                <w:b/>
                <w:szCs w:val="21"/>
              </w:rPr>
              <w:t>00</w:t>
            </w:r>
            <w:r w:rsidRPr="009E2E89">
              <w:rPr>
                <w:rFonts w:cs="Arial"/>
                <w:b/>
                <w:szCs w:val="21"/>
              </w:rPr>
              <w:t>×</w:t>
            </w:r>
            <w:r w:rsidRPr="009E2E89">
              <w:rPr>
                <w:rFonts w:hint="eastAsia"/>
                <w:b/>
                <w:szCs w:val="21"/>
              </w:rPr>
              <w:t>权重系</w:t>
            </w:r>
            <w:r w:rsidRPr="009E2E89">
              <w:rPr>
                <w:rFonts w:hint="eastAsia"/>
                <w:b/>
                <w:szCs w:val="21"/>
              </w:rPr>
              <w:lastRenderedPageBreak/>
              <w:t>数</w:t>
            </w:r>
          </w:p>
        </w:tc>
      </w:tr>
      <w:tr w:rsidR="00F24A8C" w:rsidTr="00A21295">
        <w:trPr>
          <w:trHeight w:val="177"/>
        </w:trPr>
        <w:tc>
          <w:tcPr>
            <w:tcW w:w="652" w:type="dxa"/>
            <w:vMerge/>
          </w:tcPr>
          <w:p w:rsidR="00F24A8C" w:rsidRDefault="00F24A8C">
            <w:pPr>
              <w:spacing w:line="360" w:lineRule="auto"/>
              <w:jc w:val="left"/>
              <w:rPr>
                <w:rFonts w:asciiTheme="minorEastAsia" w:hAnsiTheme="minorEastAsia"/>
                <w:b/>
                <w:szCs w:val="21"/>
              </w:rPr>
            </w:pPr>
          </w:p>
        </w:tc>
        <w:tc>
          <w:tcPr>
            <w:tcW w:w="2710" w:type="dxa"/>
            <w:vMerge/>
          </w:tcPr>
          <w:p w:rsidR="00F24A8C" w:rsidRDefault="00F24A8C">
            <w:pPr>
              <w:spacing w:line="360" w:lineRule="auto"/>
              <w:jc w:val="center"/>
              <w:rPr>
                <w:rFonts w:asciiTheme="minorEastAsia" w:hAnsiTheme="minorEastAsia"/>
                <w:b/>
                <w:szCs w:val="21"/>
              </w:rPr>
            </w:pPr>
          </w:p>
        </w:tc>
        <w:tc>
          <w:tcPr>
            <w:tcW w:w="857" w:type="dxa"/>
            <w:vAlign w:val="center"/>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控制</w:t>
            </w:r>
            <w:r>
              <w:rPr>
                <w:rFonts w:asciiTheme="minorEastAsia" w:hAnsiTheme="minorEastAsia" w:hint="eastAsia"/>
                <w:b/>
                <w:szCs w:val="21"/>
              </w:rPr>
              <w:lastRenderedPageBreak/>
              <w:t>项</w:t>
            </w:r>
          </w:p>
        </w:tc>
        <w:tc>
          <w:tcPr>
            <w:tcW w:w="992" w:type="dxa"/>
            <w:vAlign w:val="center"/>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lastRenderedPageBreak/>
              <w:t>一般项</w:t>
            </w:r>
          </w:p>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lastRenderedPageBreak/>
              <w:t>（C）</w:t>
            </w:r>
          </w:p>
        </w:tc>
        <w:tc>
          <w:tcPr>
            <w:tcW w:w="1418" w:type="dxa"/>
            <w:vAlign w:val="center"/>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lastRenderedPageBreak/>
              <w:t>优选项</w:t>
            </w:r>
          </w:p>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lastRenderedPageBreak/>
              <w:t>（加分项）</w:t>
            </w:r>
          </w:p>
        </w:tc>
        <w:tc>
          <w:tcPr>
            <w:tcW w:w="1134" w:type="dxa"/>
            <w:vAlign w:val="center"/>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lastRenderedPageBreak/>
              <w:t>一般项</w:t>
            </w:r>
          </w:p>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lastRenderedPageBreak/>
              <w:t>权重系数</w:t>
            </w:r>
          </w:p>
        </w:tc>
        <w:tc>
          <w:tcPr>
            <w:tcW w:w="850" w:type="dxa"/>
            <w:vAlign w:val="center"/>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lastRenderedPageBreak/>
              <w:t>控制</w:t>
            </w:r>
            <w:r>
              <w:rPr>
                <w:rFonts w:asciiTheme="minorEastAsia" w:hAnsiTheme="minorEastAsia" w:hint="eastAsia"/>
                <w:b/>
                <w:szCs w:val="21"/>
              </w:rPr>
              <w:lastRenderedPageBreak/>
              <w:t>项</w:t>
            </w:r>
          </w:p>
        </w:tc>
        <w:tc>
          <w:tcPr>
            <w:tcW w:w="1276" w:type="dxa"/>
            <w:vAlign w:val="center"/>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lastRenderedPageBreak/>
              <w:t>一般项</w:t>
            </w:r>
          </w:p>
          <w:p w:rsidR="00F24A8C" w:rsidRDefault="00F24A8C" w:rsidP="000351E7">
            <w:pPr>
              <w:spacing w:line="360" w:lineRule="auto"/>
              <w:jc w:val="center"/>
              <w:rPr>
                <w:rFonts w:asciiTheme="minorEastAsia" w:hAnsiTheme="minorEastAsia"/>
                <w:b/>
                <w:szCs w:val="21"/>
              </w:rPr>
            </w:pPr>
            <w:r>
              <w:rPr>
                <w:rFonts w:asciiTheme="minorEastAsia" w:hAnsiTheme="minorEastAsia" w:hint="eastAsia"/>
                <w:b/>
                <w:szCs w:val="21"/>
              </w:rPr>
              <w:lastRenderedPageBreak/>
              <w:t>（</w:t>
            </w:r>
            <w:r w:rsidRPr="009E2E89">
              <w:rPr>
                <w:b/>
                <w:szCs w:val="21"/>
              </w:rPr>
              <w:t>B</w:t>
            </w:r>
            <w:r>
              <w:rPr>
                <w:rFonts w:asciiTheme="minorEastAsia" w:hAnsiTheme="minorEastAsia" w:hint="eastAsia"/>
                <w:b/>
                <w:szCs w:val="21"/>
              </w:rPr>
              <w:t>）</w:t>
            </w:r>
          </w:p>
        </w:tc>
        <w:tc>
          <w:tcPr>
            <w:tcW w:w="1559" w:type="dxa"/>
            <w:vAlign w:val="center"/>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lastRenderedPageBreak/>
              <w:t>优选项</w:t>
            </w:r>
          </w:p>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lastRenderedPageBreak/>
              <w:t>（加分项）</w:t>
            </w:r>
          </w:p>
        </w:tc>
        <w:tc>
          <w:tcPr>
            <w:tcW w:w="2726" w:type="dxa"/>
            <w:vMerge/>
          </w:tcPr>
          <w:p w:rsidR="00F24A8C" w:rsidRDefault="00F24A8C">
            <w:pPr>
              <w:spacing w:line="360" w:lineRule="auto"/>
              <w:jc w:val="left"/>
              <w:rPr>
                <w:rFonts w:asciiTheme="minorEastAsia" w:hAnsiTheme="minorEastAsia"/>
                <w:b/>
                <w:szCs w:val="21"/>
              </w:rPr>
            </w:pPr>
          </w:p>
        </w:tc>
      </w:tr>
      <w:tr w:rsidR="00F24A8C" w:rsidTr="00A21295">
        <w:tc>
          <w:tcPr>
            <w:tcW w:w="652"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lastRenderedPageBreak/>
              <w:t>一</w:t>
            </w:r>
          </w:p>
        </w:tc>
        <w:tc>
          <w:tcPr>
            <w:tcW w:w="2710"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基础管理</w:t>
            </w:r>
          </w:p>
        </w:tc>
        <w:tc>
          <w:tcPr>
            <w:tcW w:w="857" w:type="dxa"/>
          </w:tcPr>
          <w:p w:rsidR="00F24A8C" w:rsidRDefault="00F24A8C">
            <w:pPr>
              <w:spacing w:line="360" w:lineRule="auto"/>
              <w:jc w:val="center"/>
              <w:rPr>
                <w:rFonts w:asciiTheme="minorEastAsia" w:hAnsiTheme="minorEastAsia"/>
                <w:b/>
                <w:szCs w:val="21"/>
              </w:rPr>
            </w:pPr>
          </w:p>
        </w:tc>
        <w:tc>
          <w:tcPr>
            <w:tcW w:w="992"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10</w:t>
            </w:r>
          </w:p>
        </w:tc>
        <w:tc>
          <w:tcPr>
            <w:tcW w:w="1418" w:type="dxa"/>
          </w:tcPr>
          <w:p w:rsidR="00F24A8C" w:rsidRDefault="00F24A8C">
            <w:pPr>
              <w:spacing w:line="360" w:lineRule="auto"/>
              <w:jc w:val="center"/>
              <w:rPr>
                <w:rFonts w:asciiTheme="minorEastAsia" w:hAnsiTheme="minorEastAsia"/>
                <w:b/>
                <w:szCs w:val="21"/>
              </w:rPr>
            </w:pPr>
          </w:p>
        </w:tc>
        <w:tc>
          <w:tcPr>
            <w:tcW w:w="1134"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0.2</w:t>
            </w:r>
          </w:p>
        </w:tc>
        <w:tc>
          <w:tcPr>
            <w:tcW w:w="850" w:type="dxa"/>
          </w:tcPr>
          <w:p w:rsidR="00F24A8C" w:rsidRDefault="00F24A8C">
            <w:pPr>
              <w:spacing w:line="360" w:lineRule="auto"/>
              <w:jc w:val="center"/>
              <w:rPr>
                <w:rFonts w:asciiTheme="minorEastAsia" w:hAnsiTheme="minorEastAsia"/>
                <w:b/>
                <w:szCs w:val="21"/>
              </w:rPr>
            </w:pPr>
          </w:p>
        </w:tc>
        <w:tc>
          <w:tcPr>
            <w:tcW w:w="1276" w:type="dxa"/>
          </w:tcPr>
          <w:p w:rsidR="00F24A8C" w:rsidRDefault="00F24A8C">
            <w:pPr>
              <w:spacing w:line="360" w:lineRule="auto"/>
              <w:jc w:val="center"/>
              <w:rPr>
                <w:rFonts w:asciiTheme="minorEastAsia" w:hAnsiTheme="minorEastAsia"/>
                <w:b/>
                <w:szCs w:val="21"/>
              </w:rPr>
            </w:pPr>
          </w:p>
        </w:tc>
        <w:tc>
          <w:tcPr>
            <w:tcW w:w="1559" w:type="dxa"/>
          </w:tcPr>
          <w:p w:rsidR="00F24A8C" w:rsidRDefault="00F24A8C">
            <w:pPr>
              <w:spacing w:line="360" w:lineRule="auto"/>
              <w:jc w:val="center"/>
              <w:rPr>
                <w:rFonts w:asciiTheme="minorEastAsia" w:hAnsiTheme="minorEastAsia"/>
                <w:b/>
                <w:szCs w:val="21"/>
              </w:rPr>
            </w:pPr>
          </w:p>
        </w:tc>
        <w:tc>
          <w:tcPr>
            <w:tcW w:w="2726" w:type="dxa"/>
          </w:tcPr>
          <w:p w:rsidR="00F24A8C" w:rsidRDefault="00F24A8C">
            <w:pPr>
              <w:spacing w:line="360" w:lineRule="auto"/>
              <w:jc w:val="center"/>
              <w:rPr>
                <w:rFonts w:asciiTheme="minorEastAsia" w:hAnsiTheme="minorEastAsia"/>
                <w:b/>
                <w:szCs w:val="21"/>
              </w:rPr>
            </w:pPr>
          </w:p>
        </w:tc>
      </w:tr>
      <w:tr w:rsidR="00F24A8C" w:rsidTr="00A21295">
        <w:tc>
          <w:tcPr>
            <w:tcW w:w="652"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二</w:t>
            </w:r>
          </w:p>
        </w:tc>
        <w:tc>
          <w:tcPr>
            <w:tcW w:w="2710"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环境保护</w:t>
            </w:r>
          </w:p>
        </w:tc>
        <w:tc>
          <w:tcPr>
            <w:tcW w:w="857"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合 格</w:t>
            </w:r>
          </w:p>
        </w:tc>
        <w:tc>
          <w:tcPr>
            <w:tcW w:w="992"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30</w:t>
            </w:r>
          </w:p>
        </w:tc>
        <w:tc>
          <w:tcPr>
            <w:tcW w:w="1418"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（4）</w:t>
            </w:r>
          </w:p>
        </w:tc>
        <w:tc>
          <w:tcPr>
            <w:tcW w:w="1134"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0.2</w:t>
            </w:r>
          </w:p>
        </w:tc>
        <w:tc>
          <w:tcPr>
            <w:tcW w:w="850" w:type="dxa"/>
          </w:tcPr>
          <w:p w:rsidR="00F24A8C" w:rsidRDefault="00F24A8C">
            <w:pPr>
              <w:spacing w:line="360" w:lineRule="auto"/>
              <w:jc w:val="center"/>
              <w:rPr>
                <w:rFonts w:asciiTheme="minorEastAsia" w:hAnsiTheme="minorEastAsia"/>
                <w:b/>
                <w:szCs w:val="21"/>
              </w:rPr>
            </w:pPr>
          </w:p>
        </w:tc>
        <w:tc>
          <w:tcPr>
            <w:tcW w:w="1276" w:type="dxa"/>
          </w:tcPr>
          <w:p w:rsidR="00F24A8C" w:rsidRDefault="00F24A8C">
            <w:pPr>
              <w:spacing w:line="360" w:lineRule="auto"/>
              <w:jc w:val="center"/>
              <w:rPr>
                <w:rFonts w:asciiTheme="minorEastAsia" w:hAnsiTheme="minorEastAsia"/>
                <w:b/>
                <w:szCs w:val="21"/>
              </w:rPr>
            </w:pPr>
          </w:p>
        </w:tc>
        <w:tc>
          <w:tcPr>
            <w:tcW w:w="1559" w:type="dxa"/>
          </w:tcPr>
          <w:p w:rsidR="00F24A8C" w:rsidRDefault="00F24A8C">
            <w:pPr>
              <w:spacing w:line="360" w:lineRule="auto"/>
              <w:jc w:val="center"/>
              <w:rPr>
                <w:rFonts w:asciiTheme="minorEastAsia" w:hAnsiTheme="minorEastAsia"/>
                <w:b/>
                <w:szCs w:val="21"/>
              </w:rPr>
            </w:pPr>
          </w:p>
        </w:tc>
        <w:tc>
          <w:tcPr>
            <w:tcW w:w="2726" w:type="dxa"/>
          </w:tcPr>
          <w:p w:rsidR="00F24A8C" w:rsidRDefault="00F24A8C">
            <w:pPr>
              <w:spacing w:line="360" w:lineRule="auto"/>
              <w:jc w:val="center"/>
              <w:rPr>
                <w:rFonts w:asciiTheme="minorEastAsia" w:hAnsiTheme="minorEastAsia"/>
                <w:b/>
                <w:szCs w:val="21"/>
              </w:rPr>
            </w:pPr>
          </w:p>
        </w:tc>
      </w:tr>
      <w:tr w:rsidR="00F24A8C" w:rsidTr="00A21295">
        <w:tc>
          <w:tcPr>
            <w:tcW w:w="652"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三</w:t>
            </w:r>
          </w:p>
        </w:tc>
        <w:tc>
          <w:tcPr>
            <w:tcW w:w="2710"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节材与材料资源利用</w:t>
            </w:r>
          </w:p>
        </w:tc>
        <w:tc>
          <w:tcPr>
            <w:tcW w:w="857"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合 格</w:t>
            </w:r>
          </w:p>
        </w:tc>
        <w:tc>
          <w:tcPr>
            <w:tcW w:w="992"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20</w:t>
            </w:r>
          </w:p>
        </w:tc>
        <w:tc>
          <w:tcPr>
            <w:tcW w:w="1418"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（2）</w:t>
            </w:r>
          </w:p>
        </w:tc>
        <w:tc>
          <w:tcPr>
            <w:tcW w:w="1134"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0.1</w:t>
            </w:r>
            <w:r>
              <w:rPr>
                <w:rFonts w:asciiTheme="minorEastAsia" w:hAnsiTheme="minorEastAsia"/>
                <w:b/>
                <w:szCs w:val="21"/>
              </w:rPr>
              <w:t>8</w:t>
            </w:r>
          </w:p>
        </w:tc>
        <w:tc>
          <w:tcPr>
            <w:tcW w:w="850" w:type="dxa"/>
          </w:tcPr>
          <w:p w:rsidR="00F24A8C" w:rsidRDefault="00F24A8C">
            <w:pPr>
              <w:spacing w:line="360" w:lineRule="auto"/>
              <w:jc w:val="center"/>
              <w:rPr>
                <w:rFonts w:asciiTheme="minorEastAsia" w:hAnsiTheme="minorEastAsia"/>
                <w:b/>
                <w:szCs w:val="21"/>
              </w:rPr>
            </w:pPr>
          </w:p>
        </w:tc>
        <w:tc>
          <w:tcPr>
            <w:tcW w:w="1276" w:type="dxa"/>
          </w:tcPr>
          <w:p w:rsidR="00F24A8C" w:rsidRDefault="00F24A8C">
            <w:pPr>
              <w:spacing w:line="360" w:lineRule="auto"/>
              <w:jc w:val="center"/>
              <w:rPr>
                <w:rFonts w:asciiTheme="minorEastAsia" w:hAnsiTheme="minorEastAsia"/>
                <w:b/>
                <w:szCs w:val="21"/>
              </w:rPr>
            </w:pPr>
          </w:p>
        </w:tc>
        <w:tc>
          <w:tcPr>
            <w:tcW w:w="1559" w:type="dxa"/>
          </w:tcPr>
          <w:p w:rsidR="00F24A8C" w:rsidRDefault="00F24A8C">
            <w:pPr>
              <w:spacing w:line="360" w:lineRule="auto"/>
              <w:jc w:val="center"/>
              <w:rPr>
                <w:rFonts w:asciiTheme="minorEastAsia" w:hAnsiTheme="minorEastAsia"/>
                <w:b/>
                <w:szCs w:val="21"/>
              </w:rPr>
            </w:pPr>
          </w:p>
        </w:tc>
        <w:tc>
          <w:tcPr>
            <w:tcW w:w="2726" w:type="dxa"/>
          </w:tcPr>
          <w:p w:rsidR="00F24A8C" w:rsidRDefault="00F24A8C">
            <w:pPr>
              <w:spacing w:line="360" w:lineRule="auto"/>
              <w:jc w:val="center"/>
              <w:rPr>
                <w:rFonts w:asciiTheme="minorEastAsia" w:hAnsiTheme="minorEastAsia"/>
                <w:b/>
                <w:szCs w:val="21"/>
              </w:rPr>
            </w:pPr>
          </w:p>
        </w:tc>
      </w:tr>
      <w:tr w:rsidR="00F24A8C" w:rsidTr="00A21295">
        <w:tc>
          <w:tcPr>
            <w:tcW w:w="652"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四</w:t>
            </w:r>
          </w:p>
        </w:tc>
        <w:tc>
          <w:tcPr>
            <w:tcW w:w="2710"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节水与水资源利用</w:t>
            </w:r>
          </w:p>
        </w:tc>
        <w:tc>
          <w:tcPr>
            <w:tcW w:w="857"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合 格</w:t>
            </w:r>
          </w:p>
        </w:tc>
        <w:tc>
          <w:tcPr>
            <w:tcW w:w="992"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10</w:t>
            </w:r>
          </w:p>
        </w:tc>
        <w:tc>
          <w:tcPr>
            <w:tcW w:w="1418"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（3）</w:t>
            </w:r>
          </w:p>
        </w:tc>
        <w:tc>
          <w:tcPr>
            <w:tcW w:w="1134" w:type="dxa"/>
          </w:tcPr>
          <w:p w:rsidR="00F24A8C" w:rsidRDefault="00F24A8C" w:rsidP="00D95596">
            <w:pPr>
              <w:spacing w:line="360" w:lineRule="auto"/>
              <w:jc w:val="center"/>
              <w:rPr>
                <w:rFonts w:asciiTheme="minorEastAsia" w:hAnsiTheme="minorEastAsia"/>
                <w:b/>
                <w:szCs w:val="21"/>
              </w:rPr>
            </w:pPr>
            <w:r>
              <w:rPr>
                <w:rFonts w:asciiTheme="minorEastAsia" w:hAnsiTheme="minorEastAsia" w:hint="eastAsia"/>
                <w:b/>
                <w:szCs w:val="21"/>
              </w:rPr>
              <w:t>0.1</w:t>
            </w:r>
            <w:r>
              <w:rPr>
                <w:rFonts w:asciiTheme="minorEastAsia" w:hAnsiTheme="minorEastAsia"/>
                <w:b/>
                <w:szCs w:val="21"/>
              </w:rPr>
              <w:t>8</w:t>
            </w:r>
          </w:p>
        </w:tc>
        <w:tc>
          <w:tcPr>
            <w:tcW w:w="850" w:type="dxa"/>
          </w:tcPr>
          <w:p w:rsidR="00F24A8C" w:rsidRDefault="00F24A8C">
            <w:pPr>
              <w:spacing w:line="360" w:lineRule="auto"/>
              <w:jc w:val="center"/>
              <w:rPr>
                <w:rFonts w:asciiTheme="minorEastAsia" w:hAnsiTheme="minorEastAsia"/>
                <w:b/>
                <w:szCs w:val="21"/>
              </w:rPr>
            </w:pPr>
          </w:p>
        </w:tc>
        <w:tc>
          <w:tcPr>
            <w:tcW w:w="1276" w:type="dxa"/>
          </w:tcPr>
          <w:p w:rsidR="00F24A8C" w:rsidRDefault="00F24A8C">
            <w:pPr>
              <w:spacing w:line="360" w:lineRule="auto"/>
              <w:jc w:val="center"/>
              <w:rPr>
                <w:rFonts w:asciiTheme="minorEastAsia" w:hAnsiTheme="minorEastAsia"/>
                <w:b/>
                <w:szCs w:val="21"/>
              </w:rPr>
            </w:pPr>
          </w:p>
        </w:tc>
        <w:tc>
          <w:tcPr>
            <w:tcW w:w="1559" w:type="dxa"/>
          </w:tcPr>
          <w:p w:rsidR="00F24A8C" w:rsidRDefault="00F24A8C">
            <w:pPr>
              <w:spacing w:line="360" w:lineRule="auto"/>
              <w:jc w:val="center"/>
              <w:rPr>
                <w:rFonts w:asciiTheme="minorEastAsia" w:hAnsiTheme="minorEastAsia"/>
                <w:b/>
                <w:szCs w:val="21"/>
              </w:rPr>
            </w:pPr>
          </w:p>
        </w:tc>
        <w:tc>
          <w:tcPr>
            <w:tcW w:w="2726" w:type="dxa"/>
          </w:tcPr>
          <w:p w:rsidR="00F24A8C" w:rsidRDefault="00F24A8C" w:rsidP="003101D1">
            <w:pPr>
              <w:spacing w:line="360" w:lineRule="auto"/>
              <w:rPr>
                <w:rFonts w:asciiTheme="minorEastAsia" w:hAnsiTheme="minorEastAsia"/>
                <w:b/>
                <w:szCs w:val="21"/>
              </w:rPr>
            </w:pPr>
          </w:p>
        </w:tc>
      </w:tr>
      <w:tr w:rsidR="00F24A8C" w:rsidTr="00A21295">
        <w:tc>
          <w:tcPr>
            <w:tcW w:w="652"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五</w:t>
            </w:r>
          </w:p>
        </w:tc>
        <w:tc>
          <w:tcPr>
            <w:tcW w:w="2710"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节能与能源利用</w:t>
            </w:r>
          </w:p>
        </w:tc>
        <w:tc>
          <w:tcPr>
            <w:tcW w:w="857"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合 格</w:t>
            </w:r>
          </w:p>
        </w:tc>
        <w:tc>
          <w:tcPr>
            <w:tcW w:w="992"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20</w:t>
            </w:r>
          </w:p>
        </w:tc>
        <w:tc>
          <w:tcPr>
            <w:tcW w:w="1418"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（3）</w:t>
            </w:r>
          </w:p>
        </w:tc>
        <w:tc>
          <w:tcPr>
            <w:tcW w:w="1134" w:type="dxa"/>
          </w:tcPr>
          <w:p w:rsidR="00F24A8C" w:rsidRDefault="00F24A8C" w:rsidP="00D95596">
            <w:pPr>
              <w:spacing w:line="360" w:lineRule="auto"/>
              <w:jc w:val="center"/>
              <w:rPr>
                <w:rFonts w:asciiTheme="minorEastAsia" w:hAnsiTheme="minorEastAsia"/>
                <w:b/>
                <w:szCs w:val="21"/>
              </w:rPr>
            </w:pPr>
            <w:r>
              <w:rPr>
                <w:rFonts w:asciiTheme="minorEastAsia" w:hAnsiTheme="minorEastAsia" w:hint="eastAsia"/>
                <w:b/>
                <w:szCs w:val="21"/>
              </w:rPr>
              <w:t>0.1</w:t>
            </w:r>
            <w:r>
              <w:rPr>
                <w:rFonts w:asciiTheme="minorEastAsia" w:hAnsiTheme="minorEastAsia"/>
                <w:b/>
                <w:szCs w:val="21"/>
              </w:rPr>
              <w:t>8</w:t>
            </w:r>
          </w:p>
        </w:tc>
        <w:tc>
          <w:tcPr>
            <w:tcW w:w="850" w:type="dxa"/>
          </w:tcPr>
          <w:p w:rsidR="00F24A8C" w:rsidRDefault="00F24A8C">
            <w:pPr>
              <w:spacing w:line="360" w:lineRule="auto"/>
              <w:jc w:val="center"/>
              <w:rPr>
                <w:rFonts w:asciiTheme="minorEastAsia" w:hAnsiTheme="minorEastAsia"/>
                <w:b/>
                <w:szCs w:val="21"/>
              </w:rPr>
            </w:pPr>
          </w:p>
        </w:tc>
        <w:tc>
          <w:tcPr>
            <w:tcW w:w="1276" w:type="dxa"/>
          </w:tcPr>
          <w:p w:rsidR="00F24A8C" w:rsidRDefault="00F24A8C">
            <w:pPr>
              <w:spacing w:line="360" w:lineRule="auto"/>
              <w:jc w:val="center"/>
              <w:rPr>
                <w:rFonts w:asciiTheme="minorEastAsia" w:hAnsiTheme="minorEastAsia"/>
                <w:b/>
                <w:szCs w:val="21"/>
              </w:rPr>
            </w:pPr>
          </w:p>
        </w:tc>
        <w:tc>
          <w:tcPr>
            <w:tcW w:w="1559" w:type="dxa"/>
          </w:tcPr>
          <w:p w:rsidR="00F24A8C" w:rsidRDefault="00F24A8C">
            <w:pPr>
              <w:spacing w:line="360" w:lineRule="auto"/>
              <w:jc w:val="center"/>
              <w:rPr>
                <w:rFonts w:asciiTheme="minorEastAsia" w:hAnsiTheme="minorEastAsia"/>
                <w:b/>
                <w:szCs w:val="21"/>
              </w:rPr>
            </w:pPr>
          </w:p>
        </w:tc>
        <w:tc>
          <w:tcPr>
            <w:tcW w:w="2726" w:type="dxa"/>
          </w:tcPr>
          <w:p w:rsidR="00F24A8C" w:rsidRDefault="00F24A8C">
            <w:pPr>
              <w:spacing w:line="360" w:lineRule="auto"/>
              <w:jc w:val="center"/>
              <w:rPr>
                <w:rFonts w:asciiTheme="minorEastAsia" w:hAnsiTheme="minorEastAsia"/>
                <w:b/>
                <w:szCs w:val="21"/>
              </w:rPr>
            </w:pPr>
          </w:p>
        </w:tc>
      </w:tr>
      <w:tr w:rsidR="00F24A8C" w:rsidTr="00A21295">
        <w:tc>
          <w:tcPr>
            <w:tcW w:w="652"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六</w:t>
            </w:r>
          </w:p>
        </w:tc>
        <w:tc>
          <w:tcPr>
            <w:tcW w:w="2710"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节地与土地资源保护</w:t>
            </w:r>
          </w:p>
        </w:tc>
        <w:tc>
          <w:tcPr>
            <w:tcW w:w="857"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合 格</w:t>
            </w:r>
          </w:p>
        </w:tc>
        <w:tc>
          <w:tcPr>
            <w:tcW w:w="992"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10</w:t>
            </w:r>
          </w:p>
        </w:tc>
        <w:tc>
          <w:tcPr>
            <w:tcW w:w="1418"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（3）</w:t>
            </w:r>
          </w:p>
        </w:tc>
        <w:tc>
          <w:tcPr>
            <w:tcW w:w="1134"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0.</w:t>
            </w:r>
            <w:r>
              <w:rPr>
                <w:rFonts w:asciiTheme="minorEastAsia" w:hAnsiTheme="minorEastAsia"/>
                <w:b/>
                <w:szCs w:val="21"/>
              </w:rPr>
              <w:t>06</w:t>
            </w:r>
          </w:p>
        </w:tc>
        <w:tc>
          <w:tcPr>
            <w:tcW w:w="850" w:type="dxa"/>
          </w:tcPr>
          <w:p w:rsidR="00F24A8C" w:rsidRDefault="00F24A8C">
            <w:pPr>
              <w:spacing w:line="360" w:lineRule="auto"/>
              <w:jc w:val="center"/>
              <w:rPr>
                <w:rFonts w:asciiTheme="minorEastAsia" w:hAnsiTheme="minorEastAsia"/>
                <w:b/>
                <w:szCs w:val="21"/>
              </w:rPr>
            </w:pPr>
          </w:p>
        </w:tc>
        <w:tc>
          <w:tcPr>
            <w:tcW w:w="1276" w:type="dxa"/>
          </w:tcPr>
          <w:p w:rsidR="00F24A8C" w:rsidRDefault="00F24A8C">
            <w:pPr>
              <w:spacing w:line="360" w:lineRule="auto"/>
              <w:jc w:val="center"/>
              <w:rPr>
                <w:rFonts w:asciiTheme="minorEastAsia" w:hAnsiTheme="minorEastAsia"/>
                <w:b/>
                <w:szCs w:val="21"/>
              </w:rPr>
            </w:pPr>
          </w:p>
        </w:tc>
        <w:tc>
          <w:tcPr>
            <w:tcW w:w="1559" w:type="dxa"/>
          </w:tcPr>
          <w:p w:rsidR="00F24A8C" w:rsidRDefault="00F24A8C">
            <w:pPr>
              <w:spacing w:line="360" w:lineRule="auto"/>
              <w:jc w:val="center"/>
              <w:rPr>
                <w:rFonts w:asciiTheme="minorEastAsia" w:hAnsiTheme="minorEastAsia"/>
                <w:b/>
                <w:szCs w:val="21"/>
              </w:rPr>
            </w:pPr>
          </w:p>
        </w:tc>
        <w:tc>
          <w:tcPr>
            <w:tcW w:w="2726" w:type="dxa"/>
          </w:tcPr>
          <w:p w:rsidR="00F24A8C" w:rsidRDefault="00F24A8C">
            <w:pPr>
              <w:spacing w:line="360" w:lineRule="auto"/>
              <w:jc w:val="center"/>
              <w:rPr>
                <w:rFonts w:asciiTheme="minorEastAsia" w:hAnsiTheme="minorEastAsia"/>
                <w:b/>
                <w:szCs w:val="21"/>
              </w:rPr>
            </w:pPr>
          </w:p>
        </w:tc>
      </w:tr>
      <w:tr w:rsidR="00F24A8C" w:rsidTr="00A21295">
        <w:tc>
          <w:tcPr>
            <w:tcW w:w="652" w:type="dxa"/>
          </w:tcPr>
          <w:p w:rsidR="00F24A8C" w:rsidRDefault="00F24A8C">
            <w:pPr>
              <w:spacing w:line="360" w:lineRule="auto"/>
              <w:jc w:val="center"/>
              <w:rPr>
                <w:rFonts w:asciiTheme="minorEastAsia" w:hAnsiTheme="minorEastAsia"/>
                <w:b/>
                <w:szCs w:val="21"/>
              </w:rPr>
            </w:pPr>
          </w:p>
        </w:tc>
        <w:tc>
          <w:tcPr>
            <w:tcW w:w="2710"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总    计</w:t>
            </w:r>
          </w:p>
        </w:tc>
        <w:tc>
          <w:tcPr>
            <w:tcW w:w="857" w:type="dxa"/>
          </w:tcPr>
          <w:p w:rsidR="00F24A8C" w:rsidRDefault="00F24A8C">
            <w:pPr>
              <w:spacing w:line="360" w:lineRule="auto"/>
              <w:jc w:val="center"/>
              <w:rPr>
                <w:rFonts w:asciiTheme="minorEastAsia" w:hAnsiTheme="minorEastAsia"/>
                <w:b/>
                <w:szCs w:val="21"/>
              </w:rPr>
            </w:pPr>
          </w:p>
        </w:tc>
        <w:tc>
          <w:tcPr>
            <w:tcW w:w="992"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100</w:t>
            </w:r>
          </w:p>
        </w:tc>
        <w:tc>
          <w:tcPr>
            <w:tcW w:w="1418"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（15+）</w:t>
            </w:r>
          </w:p>
        </w:tc>
        <w:tc>
          <w:tcPr>
            <w:tcW w:w="1134" w:type="dxa"/>
          </w:tcPr>
          <w:p w:rsidR="00F24A8C" w:rsidRDefault="00F24A8C">
            <w:pPr>
              <w:spacing w:line="360" w:lineRule="auto"/>
              <w:jc w:val="center"/>
              <w:rPr>
                <w:rFonts w:asciiTheme="minorEastAsia" w:hAnsiTheme="minorEastAsia"/>
                <w:b/>
                <w:szCs w:val="21"/>
              </w:rPr>
            </w:pPr>
            <w:r>
              <w:rPr>
                <w:rFonts w:asciiTheme="minorEastAsia" w:hAnsiTheme="minorEastAsia" w:hint="eastAsia"/>
                <w:b/>
                <w:szCs w:val="21"/>
              </w:rPr>
              <w:t>1</w:t>
            </w:r>
          </w:p>
        </w:tc>
        <w:tc>
          <w:tcPr>
            <w:tcW w:w="850" w:type="dxa"/>
          </w:tcPr>
          <w:p w:rsidR="00F24A8C" w:rsidRDefault="00F24A8C">
            <w:pPr>
              <w:spacing w:line="360" w:lineRule="auto"/>
              <w:jc w:val="center"/>
              <w:rPr>
                <w:rFonts w:asciiTheme="minorEastAsia" w:hAnsiTheme="minorEastAsia"/>
                <w:b/>
                <w:szCs w:val="21"/>
              </w:rPr>
            </w:pPr>
          </w:p>
        </w:tc>
        <w:tc>
          <w:tcPr>
            <w:tcW w:w="1276" w:type="dxa"/>
          </w:tcPr>
          <w:p w:rsidR="00F24A8C" w:rsidRDefault="00F24A8C">
            <w:pPr>
              <w:spacing w:line="360" w:lineRule="auto"/>
              <w:jc w:val="center"/>
              <w:rPr>
                <w:rFonts w:asciiTheme="minorEastAsia" w:hAnsiTheme="minorEastAsia"/>
                <w:b/>
                <w:szCs w:val="21"/>
              </w:rPr>
            </w:pPr>
          </w:p>
        </w:tc>
        <w:tc>
          <w:tcPr>
            <w:tcW w:w="1559" w:type="dxa"/>
          </w:tcPr>
          <w:p w:rsidR="00F24A8C" w:rsidRDefault="00F24A8C">
            <w:pPr>
              <w:spacing w:line="360" w:lineRule="auto"/>
              <w:jc w:val="center"/>
              <w:rPr>
                <w:rFonts w:asciiTheme="minorEastAsia" w:hAnsiTheme="minorEastAsia"/>
                <w:b/>
                <w:szCs w:val="21"/>
              </w:rPr>
            </w:pPr>
          </w:p>
        </w:tc>
        <w:tc>
          <w:tcPr>
            <w:tcW w:w="2726" w:type="dxa"/>
          </w:tcPr>
          <w:p w:rsidR="00F24A8C" w:rsidRDefault="00F24A8C">
            <w:pPr>
              <w:spacing w:line="360" w:lineRule="auto"/>
              <w:jc w:val="center"/>
              <w:rPr>
                <w:rFonts w:asciiTheme="minorEastAsia" w:hAnsiTheme="minorEastAsia"/>
                <w:b/>
                <w:szCs w:val="21"/>
              </w:rPr>
            </w:pPr>
          </w:p>
        </w:tc>
      </w:tr>
      <w:tr w:rsidR="00F24A8C" w:rsidTr="006753BC">
        <w:tc>
          <w:tcPr>
            <w:tcW w:w="652" w:type="dxa"/>
          </w:tcPr>
          <w:p w:rsidR="00F24A8C" w:rsidRDefault="00F24A8C">
            <w:pPr>
              <w:spacing w:line="360" w:lineRule="auto"/>
              <w:jc w:val="center"/>
              <w:rPr>
                <w:rFonts w:asciiTheme="minorEastAsia" w:hAnsiTheme="minorEastAsia"/>
                <w:b/>
                <w:szCs w:val="21"/>
              </w:rPr>
            </w:pPr>
          </w:p>
        </w:tc>
        <w:tc>
          <w:tcPr>
            <w:tcW w:w="10796" w:type="dxa"/>
            <w:gridSpan w:val="8"/>
          </w:tcPr>
          <w:p w:rsidR="00F24A8C" w:rsidRDefault="00F24A8C" w:rsidP="003C191C">
            <w:pPr>
              <w:spacing w:line="360" w:lineRule="auto"/>
              <w:jc w:val="left"/>
              <w:rPr>
                <w:rFonts w:asciiTheme="minorEastAsia" w:hAnsiTheme="minorEastAsia"/>
                <w:b/>
                <w:szCs w:val="21"/>
              </w:rPr>
            </w:pPr>
            <w:r>
              <w:rPr>
                <w:rFonts w:asciiTheme="minorEastAsia" w:hAnsiTheme="minorEastAsia" w:hint="eastAsia"/>
                <w:b/>
                <w:szCs w:val="21"/>
              </w:rPr>
              <w:t>项目</w:t>
            </w:r>
            <w:r w:rsidRPr="00A21295">
              <w:rPr>
                <w:rFonts w:asciiTheme="minorEastAsia" w:hAnsiTheme="minorEastAsia"/>
                <w:b/>
                <w:szCs w:val="21"/>
              </w:rPr>
              <w:t>绿色施工评价</w:t>
            </w:r>
            <w:r>
              <w:rPr>
                <w:rFonts w:asciiTheme="minorEastAsia" w:hAnsiTheme="minorEastAsia" w:hint="eastAsia"/>
                <w:b/>
                <w:szCs w:val="21"/>
              </w:rPr>
              <w:t>得分</w:t>
            </w:r>
            <w:r w:rsidRPr="00134FBC">
              <w:rPr>
                <w:rFonts w:asciiTheme="minorEastAsia" w:hAnsiTheme="minorEastAsia" w:hint="eastAsia"/>
                <w:b/>
                <w:szCs w:val="21"/>
              </w:rPr>
              <w:t>=</w:t>
            </w:r>
            <m:oMath>
              <m:nary>
                <m:naryPr>
                  <m:chr m:val="∑"/>
                  <m:limLoc m:val="undOvr"/>
                  <m:subHide m:val="on"/>
                  <m:supHide m:val="on"/>
                  <m:ctrlPr>
                    <w:rPr>
                      <w:rFonts w:ascii="Cambria Math" w:hint="eastAsia"/>
                      <w:b/>
                      <w:bCs/>
                      <w:szCs w:val="21"/>
                    </w:rPr>
                  </m:ctrlPr>
                </m:naryPr>
                <m:sub/>
                <m:sup/>
                <m:e>
                  <m:r>
                    <m:rPr>
                      <m:sty m:val="b"/>
                    </m:rPr>
                    <w:rPr>
                      <w:rFonts w:ascii="Cambria Math"/>
                      <w:szCs w:val="21"/>
                    </w:rPr>
                    <m:t>A</m:t>
                  </m:r>
                  <m:r>
                    <m:rPr>
                      <m:sty m:val="b"/>
                    </m:rPr>
                    <w:rPr>
                      <w:rFonts w:ascii="Cambria Math" w:hint="eastAsia"/>
                      <w:szCs w:val="21"/>
                    </w:rPr>
                    <m:t xml:space="preserve"> </m:t>
                  </m:r>
                </m:e>
              </m:nary>
            </m:oMath>
            <w:r w:rsidRPr="00134FBC">
              <w:rPr>
                <w:rFonts w:asciiTheme="minorEastAsia" w:hAnsiTheme="minorEastAsia" w:hint="eastAsia"/>
                <w:b/>
                <w:bCs/>
                <w:szCs w:val="21"/>
              </w:rPr>
              <w:t>+实际加分项</w:t>
            </w:r>
          </w:p>
        </w:tc>
        <w:tc>
          <w:tcPr>
            <w:tcW w:w="2726" w:type="dxa"/>
          </w:tcPr>
          <w:p w:rsidR="00F24A8C" w:rsidRDefault="00F24A8C">
            <w:pPr>
              <w:spacing w:line="360" w:lineRule="auto"/>
              <w:jc w:val="center"/>
              <w:rPr>
                <w:rFonts w:asciiTheme="minorEastAsia" w:hAnsiTheme="minorEastAsia"/>
                <w:b/>
                <w:szCs w:val="21"/>
              </w:rPr>
            </w:pPr>
          </w:p>
        </w:tc>
      </w:tr>
    </w:tbl>
    <w:p w:rsidR="00F24A8C" w:rsidRDefault="00F24A8C" w:rsidP="00F24A8C">
      <w:pPr>
        <w:spacing w:line="360" w:lineRule="auto"/>
        <w:ind w:leftChars="-355" w:left="-852" w:firstLineChars="700" w:firstLine="1687"/>
        <w:jc w:val="left"/>
        <w:rPr>
          <w:rFonts w:asciiTheme="minorEastAsia" w:hAnsiTheme="minorEastAsia"/>
          <w:bCs/>
          <w:szCs w:val="21"/>
        </w:rPr>
      </w:pPr>
      <w:r>
        <w:rPr>
          <w:rFonts w:asciiTheme="minorEastAsia" w:hAnsiTheme="minorEastAsia" w:hint="eastAsia"/>
          <w:b/>
          <w:szCs w:val="21"/>
        </w:rPr>
        <w:t xml:space="preserve">评价专家组签字：                                                                                  </w:t>
      </w:r>
      <w:r>
        <w:rPr>
          <w:rFonts w:asciiTheme="minorEastAsia" w:hAnsiTheme="minorEastAsia" w:hint="eastAsia"/>
          <w:bCs/>
          <w:szCs w:val="21"/>
        </w:rPr>
        <w:t>日期：    年  月  日</w:t>
      </w:r>
      <w:bookmarkEnd w:id="4"/>
    </w:p>
    <w:p w:rsidR="00F24A8C" w:rsidRPr="00F24A8C" w:rsidRDefault="00F24A8C" w:rsidP="00F24A8C">
      <w:pPr>
        <w:rPr>
          <w:rStyle w:val="NormalCharacter"/>
          <w:rFonts w:ascii="Calibri" w:hAnsi="Calibri" w:cs="Times New Roman"/>
        </w:rPr>
      </w:pPr>
    </w:p>
    <w:sectPr w:rsidR="00F24A8C" w:rsidRPr="00F24A8C" w:rsidSect="007B75E1">
      <w:pgSz w:w="16838" w:h="11906" w:orient="landscape"/>
      <w:pgMar w:top="1418" w:right="1418" w:bottom="1418"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FAD" w:rsidRDefault="00CC1FAD">
      <w:r>
        <w:separator/>
      </w:r>
    </w:p>
  </w:endnote>
  <w:endnote w:type="continuationSeparator" w:id="0">
    <w:p w:rsidR="00CC1FAD" w:rsidRDefault="00CC1FA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D9" w:rsidRDefault="003147D9">
    <w:pPr>
      <w:pStyle w:val="a3"/>
      <w:jc w:val="center"/>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FAD" w:rsidRDefault="00CC1FAD">
      <w:r>
        <w:separator/>
      </w:r>
    </w:p>
  </w:footnote>
  <w:footnote w:type="continuationSeparator" w:id="0">
    <w:p w:rsidR="00CC1FAD" w:rsidRDefault="00CC1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19A3"/>
    <w:multiLevelType w:val="multilevel"/>
    <w:tmpl w:val="161319A3"/>
    <w:lvl w:ilvl="0">
      <w:start w:val="1"/>
      <w:numFmt w:val="decimal"/>
      <w:suff w:val="nothing"/>
      <w:lvlText w:val="%1、"/>
      <w:lvlJc w:val="left"/>
      <w:pPr>
        <w:textAlignment w:val="baseline"/>
      </w:pPr>
    </w:lvl>
    <w:lvl w:ilvl="1">
      <w:start w:val="1"/>
      <w:numFmt w:val="decimal"/>
      <w:lvlText w:val="%1、"/>
      <w:lvlJc w:val="left"/>
      <w:pPr>
        <w:ind w:left="1365" w:hanging="945"/>
        <w:textAlignment w:val="baseline"/>
      </w:pPr>
      <w:rPr>
        <w:rFonts w:ascii="宋体" w:eastAsia="宋体" w:hAnsi="宋体"/>
      </w:r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
    <w:nsid w:val="34320896"/>
    <w:multiLevelType w:val="singleLevel"/>
    <w:tmpl w:val="34320896"/>
    <w:lvl w:ilvl="0">
      <w:start w:val="3"/>
      <w:numFmt w:val="decimal"/>
      <w:lvlText w:val="%1."/>
      <w:lvlJc w:val="left"/>
      <w:pPr>
        <w:tabs>
          <w:tab w:val="left" w:pos="312"/>
        </w:tabs>
      </w:pPr>
    </w:lvl>
  </w:abstractNum>
  <w:abstractNum w:abstractNumId="2">
    <w:nsid w:val="3E050750"/>
    <w:multiLevelType w:val="hybridMultilevel"/>
    <w:tmpl w:val="A134BF8E"/>
    <w:lvl w:ilvl="0" w:tplc="25C694BE">
      <w:start w:val="1"/>
      <w:numFmt w:val="decimal"/>
      <w:lvlText w:val="%1、"/>
      <w:lvlJc w:val="left"/>
      <w:pPr>
        <w:ind w:left="1280" w:hanging="720"/>
      </w:pPr>
      <w:rPr>
        <w:rFonts w:cs="Times New Roman"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261341E"/>
    <w:multiLevelType w:val="multilevel"/>
    <w:tmpl w:val="4261341E"/>
    <w:lvl w:ilvl="0">
      <w:start w:val="1"/>
      <w:numFmt w:val="japaneseCounting"/>
      <w:lvlText w:val="第%1章"/>
      <w:lvlJc w:val="left"/>
      <w:pPr>
        <w:ind w:left="900" w:hanging="900"/>
        <w:textAlignment w:val="baseline"/>
      </w:pPr>
      <w:rPr>
        <w:lang w:val="en-US"/>
      </w:rPr>
    </w:lvl>
    <w:lvl w:ilvl="1">
      <w:start w:val="1"/>
      <w:numFmt w:val="decimal"/>
      <w:lvlText w:val="%1、"/>
      <w:lvlJc w:val="left"/>
      <w:pPr>
        <w:ind w:left="1365" w:hanging="945"/>
        <w:textAlignment w:val="baseline"/>
      </w:pPr>
      <w:rPr>
        <w:rFonts w:ascii="宋体" w:eastAsia="宋体" w:hAnsi="宋体"/>
      </w:r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4">
    <w:nsid w:val="474D05DB"/>
    <w:multiLevelType w:val="hybridMultilevel"/>
    <w:tmpl w:val="A6FEFEE0"/>
    <w:lvl w:ilvl="0" w:tplc="7E32A92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02D163B"/>
    <w:multiLevelType w:val="multilevel"/>
    <w:tmpl w:val="502D163B"/>
    <w:lvl w:ilvl="0">
      <w:start w:val="1"/>
      <w:numFmt w:val="japaneseCounting"/>
      <w:lvlText w:val="第%1条"/>
      <w:lvlJc w:val="left"/>
      <w:pPr>
        <w:ind w:left="2685" w:hanging="1125"/>
        <w:textAlignment w:val="baseline"/>
      </w:pPr>
      <w:rPr>
        <w:rFonts w:ascii="宋体"/>
        <w:b/>
        <w:sz w:val="28"/>
      </w:rPr>
    </w:lvl>
    <w:lvl w:ilvl="1">
      <w:start w:val="1"/>
      <w:numFmt w:val="lowerLetter"/>
      <w:lvlText w:val="%1)"/>
      <w:lvlJc w:val="left"/>
      <w:pPr>
        <w:ind w:left="1410" w:hanging="420"/>
        <w:textAlignment w:val="baseline"/>
      </w:pPr>
    </w:lvl>
    <w:lvl w:ilvl="2">
      <w:start w:val="1"/>
      <w:numFmt w:val="lowerRoman"/>
      <w:lvlText w:val="%1."/>
      <w:lvlJc w:val="right"/>
      <w:pPr>
        <w:ind w:left="1830" w:hanging="420"/>
        <w:textAlignment w:val="baseline"/>
      </w:pPr>
    </w:lvl>
    <w:lvl w:ilvl="3">
      <w:start w:val="1"/>
      <w:numFmt w:val="decimal"/>
      <w:lvlText w:val="%1."/>
      <w:lvlJc w:val="left"/>
      <w:pPr>
        <w:ind w:left="2250" w:hanging="420"/>
        <w:textAlignment w:val="baseline"/>
      </w:pPr>
    </w:lvl>
    <w:lvl w:ilvl="4">
      <w:start w:val="1"/>
      <w:numFmt w:val="lowerLetter"/>
      <w:lvlText w:val="%1)"/>
      <w:lvlJc w:val="left"/>
      <w:pPr>
        <w:ind w:left="2670" w:hanging="420"/>
        <w:textAlignment w:val="baseline"/>
      </w:pPr>
    </w:lvl>
    <w:lvl w:ilvl="5">
      <w:start w:val="1"/>
      <w:numFmt w:val="lowerRoman"/>
      <w:lvlText w:val="%1."/>
      <w:lvlJc w:val="right"/>
      <w:pPr>
        <w:ind w:left="3090" w:hanging="420"/>
        <w:textAlignment w:val="baseline"/>
      </w:pPr>
    </w:lvl>
    <w:lvl w:ilvl="6">
      <w:start w:val="1"/>
      <w:numFmt w:val="decimal"/>
      <w:lvlText w:val="%1."/>
      <w:lvlJc w:val="left"/>
      <w:pPr>
        <w:ind w:left="3510" w:hanging="420"/>
        <w:textAlignment w:val="baseline"/>
      </w:pPr>
    </w:lvl>
    <w:lvl w:ilvl="7">
      <w:start w:val="1"/>
      <w:numFmt w:val="lowerLetter"/>
      <w:lvlText w:val="%1)"/>
      <w:lvlJc w:val="left"/>
      <w:pPr>
        <w:ind w:left="3930" w:hanging="420"/>
        <w:textAlignment w:val="baseline"/>
      </w:pPr>
    </w:lvl>
    <w:lvl w:ilvl="8">
      <w:start w:val="1"/>
      <w:numFmt w:val="lowerRoman"/>
      <w:lvlText w:val="%1."/>
      <w:lvlJc w:val="right"/>
      <w:pPr>
        <w:ind w:left="4350" w:hanging="420"/>
        <w:textAlignment w:val="baseline"/>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oNotUseMarginsForDrawingGridOrigin/>
  <w:drawingGridHorizontalOrigin w:val="1800"/>
  <w:drawingGridVerticalOrigin w:val="1440"/>
  <w:characterSpacingControl w:val="doNotCompress"/>
  <w:hdrShapeDefaults>
    <o:shapedefaults v:ext="edit" spidmax="5122"/>
  </w:hdrShapeDefaults>
  <w:footnotePr>
    <w:footnote w:id="-1"/>
    <w:footnote w:id="0"/>
  </w:footnotePr>
  <w:endnotePr>
    <w:endnote w:id="-1"/>
    <w:endnote w:id="0"/>
  </w:endnotePr>
  <w:compat>
    <w:balanceSingleByteDoubleByteWidth/>
    <w:doNotLeaveBackslashAlone/>
    <w:doNotExpandShiftReturn/>
    <w:adjustLineHeightInTable/>
    <w:useFELayout/>
  </w:compat>
  <w:rsids>
    <w:rsidRoot w:val="003147D9"/>
    <w:rsid w:val="00023057"/>
    <w:rsid w:val="000457F9"/>
    <w:rsid w:val="000472EF"/>
    <w:rsid w:val="00060A94"/>
    <w:rsid w:val="00061CC3"/>
    <w:rsid w:val="00094169"/>
    <w:rsid w:val="000D177B"/>
    <w:rsid w:val="001035FB"/>
    <w:rsid w:val="00113F7A"/>
    <w:rsid w:val="0012262A"/>
    <w:rsid w:val="001407AC"/>
    <w:rsid w:val="00142F28"/>
    <w:rsid w:val="00156847"/>
    <w:rsid w:val="00161FDE"/>
    <w:rsid w:val="00167051"/>
    <w:rsid w:val="001A5875"/>
    <w:rsid w:val="001E1B42"/>
    <w:rsid w:val="00201CC0"/>
    <w:rsid w:val="0021534E"/>
    <w:rsid w:val="00263124"/>
    <w:rsid w:val="00284D31"/>
    <w:rsid w:val="002A3F19"/>
    <w:rsid w:val="002C5D2C"/>
    <w:rsid w:val="002D744F"/>
    <w:rsid w:val="002E2D0C"/>
    <w:rsid w:val="002F7F94"/>
    <w:rsid w:val="00305A8C"/>
    <w:rsid w:val="003147D9"/>
    <w:rsid w:val="00320400"/>
    <w:rsid w:val="003561FD"/>
    <w:rsid w:val="00381EE2"/>
    <w:rsid w:val="003B4494"/>
    <w:rsid w:val="003B65CD"/>
    <w:rsid w:val="003D4E25"/>
    <w:rsid w:val="003E22F4"/>
    <w:rsid w:val="003F496D"/>
    <w:rsid w:val="00440455"/>
    <w:rsid w:val="00457803"/>
    <w:rsid w:val="004902CC"/>
    <w:rsid w:val="00493F28"/>
    <w:rsid w:val="004A1FFF"/>
    <w:rsid w:val="004C1A07"/>
    <w:rsid w:val="00500C6F"/>
    <w:rsid w:val="00512562"/>
    <w:rsid w:val="005303BD"/>
    <w:rsid w:val="005416B8"/>
    <w:rsid w:val="0054640B"/>
    <w:rsid w:val="005A30D3"/>
    <w:rsid w:val="0061137A"/>
    <w:rsid w:val="0063342B"/>
    <w:rsid w:val="006458D2"/>
    <w:rsid w:val="00650DBE"/>
    <w:rsid w:val="00670E4F"/>
    <w:rsid w:val="006732BE"/>
    <w:rsid w:val="006956C1"/>
    <w:rsid w:val="006A5C51"/>
    <w:rsid w:val="006A6F54"/>
    <w:rsid w:val="006D5BD4"/>
    <w:rsid w:val="006E7D03"/>
    <w:rsid w:val="006F78DB"/>
    <w:rsid w:val="00715C1A"/>
    <w:rsid w:val="00761B6D"/>
    <w:rsid w:val="00782FEF"/>
    <w:rsid w:val="007A49FC"/>
    <w:rsid w:val="007B45E0"/>
    <w:rsid w:val="007E0646"/>
    <w:rsid w:val="007E0727"/>
    <w:rsid w:val="008125ED"/>
    <w:rsid w:val="00823E4D"/>
    <w:rsid w:val="008279EC"/>
    <w:rsid w:val="00843E59"/>
    <w:rsid w:val="00853E42"/>
    <w:rsid w:val="008674B2"/>
    <w:rsid w:val="00880589"/>
    <w:rsid w:val="008D278A"/>
    <w:rsid w:val="009103A9"/>
    <w:rsid w:val="0094039B"/>
    <w:rsid w:val="00944606"/>
    <w:rsid w:val="00946E0D"/>
    <w:rsid w:val="00950D2A"/>
    <w:rsid w:val="00965403"/>
    <w:rsid w:val="00982AC8"/>
    <w:rsid w:val="009836A1"/>
    <w:rsid w:val="009B7603"/>
    <w:rsid w:val="009F61A6"/>
    <w:rsid w:val="00A41080"/>
    <w:rsid w:val="00A67B91"/>
    <w:rsid w:val="00A834A9"/>
    <w:rsid w:val="00A91BBA"/>
    <w:rsid w:val="00A92707"/>
    <w:rsid w:val="00A95B09"/>
    <w:rsid w:val="00AB4ADB"/>
    <w:rsid w:val="00AD40DF"/>
    <w:rsid w:val="00AF1EB9"/>
    <w:rsid w:val="00AF36C8"/>
    <w:rsid w:val="00AF493D"/>
    <w:rsid w:val="00B02014"/>
    <w:rsid w:val="00B02FFC"/>
    <w:rsid w:val="00B27469"/>
    <w:rsid w:val="00B9407E"/>
    <w:rsid w:val="00BA76C4"/>
    <w:rsid w:val="00BB33FF"/>
    <w:rsid w:val="00BC27CB"/>
    <w:rsid w:val="00BE300A"/>
    <w:rsid w:val="00C015BD"/>
    <w:rsid w:val="00C84E03"/>
    <w:rsid w:val="00C8539B"/>
    <w:rsid w:val="00CA74F6"/>
    <w:rsid w:val="00CC1FAD"/>
    <w:rsid w:val="00CC6232"/>
    <w:rsid w:val="00D36A5B"/>
    <w:rsid w:val="00D745EB"/>
    <w:rsid w:val="00DD6F1F"/>
    <w:rsid w:val="00DE10DE"/>
    <w:rsid w:val="00DE29E6"/>
    <w:rsid w:val="00DF21D8"/>
    <w:rsid w:val="00E711ED"/>
    <w:rsid w:val="00E803D3"/>
    <w:rsid w:val="00EA75A2"/>
    <w:rsid w:val="00EC1BF0"/>
    <w:rsid w:val="00EE44A8"/>
    <w:rsid w:val="00F1216B"/>
    <w:rsid w:val="00F13220"/>
    <w:rsid w:val="00F22FFC"/>
    <w:rsid w:val="00F24A8C"/>
    <w:rsid w:val="00F36C01"/>
    <w:rsid w:val="00F71769"/>
    <w:rsid w:val="00F71796"/>
    <w:rsid w:val="00FA542A"/>
    <w:rsid w:val="491F5954"/>
    <w:rsid w:val="64EB180D"/>
    <w:rsid w:val="653C735A"/>
    <w:rsid w:val="73640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PageNumber"/>
    <w:rsid w:val="001407AC"/>
    <w:pPr>
      <w:jc w:val="both"/>
      <w:textAlignment w:val="baseline"/>
    </w:pPr>
    <w:rPr>
      <w:rFonts w:ascii="宋体" w:hAnsi="宋体"/>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407AC"/>
    <w:pPr>
      <w:tabs>
        <w:tab w:val="center" w:pos="4153"/>
        <w:tab w:val="right" w:pos="8306"/>
      </w:tabs>
      <w:snapToGrid w:val="0"/>
      <w:jc w:val="left"/>
    </w:pPr>
    <w:rPr>
      <w:sz w:val="18"/>
      <w:szCs w:val="18"/>
    </w:rPr>
  </w:style>
  <w:style w:type="paragraph" w:styleId="a4">
    <w:name w:val="header"/>
    <w:basedOn w:val="a"/>
    <w:rsid w:val="001407AC"/>
    <w:pPr>
      <w:pBdr>
        <w:bottom w:val="single" w:sz="6" w:space="1" w:color="000000"/>
      </w:pBdr>
      <w:tabs>
        <w:tab w:val="center" w:pos="4153"/>
        <w:tab w:val="right" w:pos="8306"/>
      </w:tabs>
      <w:snapToGrid w:val="0"/>
      <w:jc w:val="center"/>
    </w:pPr>
    <w:rPr>
      <w:sz w:val="18"/>
      <w:szCs w:val="18"/>
    </w:rPr>
  </w:style>
  <w:style w:type="character" w:styleId="a5">
    <w:name w:val="Hyperlink"/>
    <w:rsid w:val="001407AC"/>
    <w:rPr>
      <w:color w:val="0000FF"/>
      <w:u w:val="single"/>
    </w:rPr>
  </w:style>
  <w:style w:type="character" w:customStyle="1" w:styleId="NormalCharacter">
    <w:name w:val="NormalCharacter"/>
    <w:semiHidden/>
    <w:rsid w:val="001407AC"/>
  </w:style>
  <w:style w:type="table" w:customStyle="1" w:styleId="TableNormal">
    <w:name w:val="TableNormal"/>
    <w:semiHidden/>
    <w:rsid w:val="001407AC"/>
    <w:tblPr>
      <w:tblCellMar>
        <w:top w:w="0" w:type="dxa"/>
        <w:left w:w="0" w:type="dxa"/>
        <w:bottom w:w="0" w:type="dxa"/>
        <w:right w:w="0" w:type="dxa"/>
      </w:tblCellMar>
    </w:tblPr>
  </w:style>
  <w:style w:type="character" w:customStyle="1" w:styleId="PageNumber">
    <w:name w:val="PageNumber"/>
    <w:basedOn w:val="NormalCharacter"/>
    <w:qFormat/>
    <w:rsid w:val="001407AC"/>
  </w:style>
  <w:style w:type="paragraph" w:customStyle="1" w:styleId="Acetate">
    <w:name w:val="Acetate"/>
    <w:basedOn w:val="a"/>
    <w:semiHidden/>
    <w:rsid w:val="001407AC"/>
    <w:rPr>
      <w:sz w:val="18"/>
      <w:szCs w:val="18"/>
    </w:rPr>
  </w:style>
  <w:style w:type="paragraph" w:customStyle="1" w:styleId="HtmlNormal">
    <w:name w:val="HtmlNormal"/>
    <w:basedOn w:val="a"/>
    <w:qFormat/>
    <w:rsid w:val="001407AC"/>
    <w:pPr>
      <w:spacing w:beforeAutospacing="1" w:afterAutospacing="1"/>
      <w:jc w:val="left"/>
    </w:pPr>
    <w:rPr>
      <w:rFonts w:ascii="Calibri" w:hAnsi="Calibri"/>
      <w:kern w:val="0"/>
    </w:rPr>
  </w:style>
  <w:style w:type="paragraph" w:customStyle="1" w:styleId="179">
    <w:name w:val="179"/>
    <w:basedOn w:val="a"/>
    <w:qFormat/>
    <w:rsid w:val="001407AC"/>
    <w:pPr>
      <w:ind w:firstLineChars="200" w:firstLine="420"/>
    </w:pPr>
  </w:style>
  <w:style w:type="paragraph" w:customStyle="1" w:styleId="BodyText2">
    <w:name w:val="BodyText2"/>
    <w:basedOn w:val="a"/>
    <w:qFormat/>
    <w:rsid w:val="001407AC"/>
    <w:pPr>
      <w:spacing w:after="120" w:line="480" w:lineRule="auto"/>
    </w:pPr>
  </w:style>
  <w:style w:type="table" w:customStyle="1" w:styleId="TableGrid">
    <w:name w:val="TableGrid"/>
    <w:basedOn w:val="TableNormal"/>
    <w:qFormat/>
    <w:rsid w:val="001407AC"/>
    <w:tblPr>
      <w:tblCellMar>
        <w:top w:w="0" w:type="dxa"/>
        <w:left w:w="0" w:type="dxa"/>
        <w:bottom w:w="0" w:type="dxa"/>
        <w:right w:w="0" w:type="dxa"/>
      </w:tblCellMar>
    </w:tblPr>
  </w:style>
  <w:style w:type="paragraph" w:styleId="a6">
    <w:name w:val="Revision"/>
    <w:hidden/>
    <w:uiPriority w:val="99"/>
    <w:semiHidden/>
    <w:rsid w:val="00061CC3"/>
    <w:rPr>
      <w:rFonts w:ascii="宋体" w:hAnsi="宋体"/>
      <w:kern w:val="24"/>
      <w:sz w:val="24"/>
      <w:szCs w:val="24"/>
    </w:rPr>
  </w:style>
  <w:style w:type="paragraph" w:styleId="a7">
    <w:name w:val="List Paragraph"/>
    <w:basedOn w:val="a"/>
    <w:uiPriority w:val="99"/>
    <w:rsid w:val="00167051"/>
    <w:pPr>
      <w:ind w:firstLineChars="200" w:firstLine="420"/>
    </w:pPr>
  </w:style>
  <w:style w:type="table" w:customStyle="1" w:styleId="1">
    <w:name w:val="网格型1"/>
    <w:basedOn w:val="a1"/>
    <w:next w:val="a8"/>
    <w:qFormat/>
    <w:rsid w:val="00F24A8C"/>
    <w:rPr>
      <w:rFonts w:asciiTheme="minorHAnsi" w:eastAsiaTheme="minorEastAsia" w:hAnsiTheme="minorHAns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qFormat/>
    <w:rsid w:val="00F24A8C"/>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
    <w:rsid w:val="00F24A8C"/>
    <w:rPr>
      <w:sz w:val="18"/>
      <w:szCs w:val="18"/>
    </w:rPr>
  </w:style>
  <w:style w:type="character" w:customStyle="1" w:styleId="Char">
    <w:name w:val="批注框文本 Char"/>
    <w:basedOn w:val="a0"/>
    <w:link w:val="a9"/>
    <w:rsid w:val="00F24A8C"/>
    <w:rPr>
      <w:rFonts w:ascii="宋体" w:hAnsi="宋体"/>
      <w:kern w:val="24"/>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2170</Words>
  <Characters>12375</Characters>
  <Application>Microsoft Office Word</Application>
  <DocSecurity>0</DocSecurity>
  <Lines>103</Lines>
  <Paragraphs>29</Paragraphs>
  <ScaleCrop>false</ScaleCrop>
  <Company/>
  <LinksUpToDate>false</LinksUpToDate>
  <CharactersWithSpaces>14516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18</cp:revision>
  <cp:lastPrinted>2022-03-29T01:20:00Z</cp:lastPrinted>
  <dcterms:created xsi:type="dcterms:W3CDTF">2022-03-22T01:07:00Z</dcterms:created>
  <dcterms:modified xsi:type="dcterms:W3CDTF">2022-03-30T02:23:00Z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